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925" w:rsidRDefault="00164925" w:rsidP="0082597F">
      <w:pPr>
        <w:jc w:val="both"/>
        <w:rPr>
          <w:lang w:val="es-EC"/>
        </w:rPr>
      </w:pPr>
    </w:p>
    <w:p w:rsidR="00164925" w:rsidRDefault="00164925" w:rsidP="0082597F">
      <w:pPr>
        <w:jc w:val="both"/>
        <w:rPr>
          <w:lang w:val="es-EC"/>
        </w:rPr>
      </w:pPr>
    </w:p>
    <w:p w:rsidR="00164925" w:rsidRDefault="00164925" w:rsidP="0082597F">
      <w:pPr>
        <w:jc w:val="both"/>
        <w:rPr>
          <w:lang w:val="es-EC"/>
        </w:rPr>
      </w:pPr>
    </w:p>
    <w:p w:rsidR="00164925" w:rsidRDefault="00164925" w:rsidP="0082597F">
      <w:pPr>
        <w:jc w:val="both"/>
        <w:rPr>
          <w:lang w:val="es-EC"/>
        </w:rPr>
      </w:pPr>
    </w:p>
    <w:p w:rsidR="00164925" w:rsidRPr="005C3E4C" w:rsidRDefault="00164925" w:rsidP="0082597F">
      <w:pPr>
        <w:jc w:val="both"/>
        <w:rPr>
          <w:b/>
          <w:sz w:val="28"/>
          <w:szCs w:val="28"/>
          <w:lang w:val="es-EC"/>
        </w:rPr>
      </w:pPr>
      <w:r w:rsidRPr="005C3E4C">
        <w:rPr>
          <w:b/>
          <w:sz w:val="28"/>
          <w:szCs w:val="28"/>
          <w:lang w:val="es-EC"/>
        </w:rPr>
        <w:t xml:space="preserve">PROCEDIMIENTO PARA EL USO Y CONTROL DEL INSTRUMENTAL, REACTIVOS Y EQUIPOS DE CAMPO, UTILIZADOS EN EL MUESTREO DE AGUAS RESIDUALES DE </w:t>
      </w:r>
      <w:smartTag w:uri="urn:schemas-microsoft-com:office:smarttags" w:element="PersonName">
        <w:smartTagPr>
          <w:attr w:name="ProductID" w:val="LA EPMAPS."/>
        </w:smartTagPr>
        <w:r w:rsidRPr="005C3E4C">
          <w:rPr>
            <w:b/>
            <w:sz w:val="28"/>
            <w:szCs w:val="28"/>
            <w:lang w:val="es-EC"/>
          </w:rPr>
          <w:t>LA EPMAPS.</w:t>
        </w:r>
      </w:smartTag>
    </w:p>
    <w:p w:rsidR="00164925" w:rsidRPr="005C3E4C" w:rsidRDefault="00164925" w:rsidP="0082597F">
      <w:pPr>
        <w:jc w:val="both"/>
        <w:rPr>
          <w:sz w:val="28"/>
          <w:szCs w:val="28"/>
          <w:lang w:val="es-EC"/>
        </w:rPr>
      </w:pPr>
    </w:p>
    <w:p w:rsidR="00164925" w:rsidRPr="001302D3" w:rsidRDefault="00E87995" w:rsidP="0082597F">
      <w:pPr>
        <w:jc w:val="both"/>
        <w:rPr>
          <w:b/>
          <w:lang w:val="es-EC"/>
        </w:rPr>
      </w:pPr>
      <w:r w:rsidRPr="001302D3">
        <w:rPr>
          <w:b/>
          <w:lang w:val="es-EC"/>
        </w:rPr>
        <w:t xml:space="preserve">1. </w:t>
      </w:r>
      <w:r w:rsidR="00164925" w:rsidRPr="001302D3">
        <w:rPr>
          <w:b/>
          <w:lang w:val="es-EC"/>
        </w:rPr>
        <w:t>ANTECEDENTES</w:t>
      </w:r>
    </w:p>
    <w:p w:rsidR="00164925" w:rsidRPr="001302D3" w:rsidRDefault="00164925" w:rsidP="0082597F">
      <w:pPr>
        <w:jc w:val="both"/>
        <w:rPr>
          <w:rFonts w:cs="Arial"/>
          <w:lang w:val="es-EC"/>
        </w:rPr>
      </w:pPr>
    </w:p>
    <w:p w:rsidR="00164925" w:rsidRPr="001302D3" w:rsidRDefault="00164925" w:rsidP="0082597F">
      <w:pPr>
        <w:jc w:val="both"/>
        <w:rPr>
          <w:rFonts w:cs="Arial"/>
          <w:lang w:val="es-EC"/>
        </w:rPr>
      </w:pPr>
      <w:smartTag w:uri="urn:schemas-microsoft-com:office:smarttags" w:element="PersonName">
        <w:smartTagPr>
          <w:attr w:name="ProductID" w:val="La Empresa Publica"/>
        </w:smartTagPr>
        <w:r w:rsidRPr="001302D3">
          <w:rPr>
            <w:rStyle w:val="NormalWebCar"/>
            <w:rFonts w:ascii="Arial" w:hAnsi="Arial"/>
            <w:color w:val="auto"/>
            <w:sz w:val="24"/>
            <w:szCs w:val="24"/>
          </w:rPr>
          <w:t>La Empresa Publica</w:t>
        </w:r>
      </w:smartTag>
      <w:r w:rsidRPr="001302D3">
        <w:rPr>
          <w:rStyle w:val="NormalWebCar"/>
          <w:rFonts w:ascii="Arial" w:hAnsi="Arial"/>
          <w:color w:val="auto"/>
          <w:sz w:val="24"/>
          <w:szCs w:val="24"/>
        </w:rPr>
        <w:t xml:space="preserve"> Metropolitana de Agua Potable y Saneamiento</w:t>
      </w:r>
      <w:r w:rsidRPr="001302D3">
        <w:rPr>
          <w:rFonts w:cs="Arial"/>
          <w:lang w:val="es-EC"/>
        </w:rPr>
        <w:t xml:space="preserve"> (EPMAPS), a través del Dpto. de Gestión Ambiental, Unidad de Gestión del Agua, el cual ejecuta por varios años un programa de monitoreo de la  calidad del agua de fuentes, em</w:t>
      </w:r>
      <w:r w:rsidR="00D34735" w:rsidRPr="001302D3">
        <w:rPr>
          <w:rFonts w:cs="Arial"/>
          <w:lang w:val="es-EC"/>
        </w:rPr>
        <w:t xml:space="preserve">balses y ríos contaminados del Distrito Metropolitano de </w:t>
      </w:r>
      <w:r w:rsidRPr="001302D3">
        <w:rPr>
          <w:rFonts w:cs="Arial"/>
          <w:lang w:val="es-EC"/>
        </w:rPr>
        <w:t>Q</w:t>
      </w:r>
      <w:r w:rsidR="00D34735" w:rsidRPr="001302D3">
        <w:rPr>
          <w:rFonts w:cs="Arial"/>
          <w:lang w:val="es-EC"/>
        </w:rPr>
        <w:t>uito</w:t>
      </w:r>
      <w:r w:rsidRPr="001302D3">
        <w:rPr>
          <w:rFonts w:cs="Arial"/>
          <w:lang w:val="es-EC"/>
        </w:rPr>
        <w:t>.</w:t>
      </w:r>
    </w:p>
    <w:p w:rsidR="00396BA6" w:rsidRDefault="00396BA6" w:rsidP="0082597F">
      <w:pPr>
        <w:jc w:val="both"/>
        <w:rPr>
          <w:rFonts w:cs="Arial"/>
          <w:lang w:val="es-EC"/>
        </w:rPr>
      </w:pPr>
    </w:p>
    <w:p w:rsidR="00164925" w:rsidRPr="00396BA6" w:rsidRDefault="00396BA6" w:rsidP="0082597F">
      <w:pPr>
        <w:jc w:val="both"/>
        <w:rPr>
          <w:rFonts w:cs="Arial"/>
          <w:i/>
          <w:sz w:val="28"/>
          <w:szCs w:val="28"/>
          <w:lang w:val="es-EC"/>
        </w:rPr>
      </w:pPr>
      <w:r>
        <w:rPr>
          <w:rFonts w:cs="Arial"/>
          <w:lang w:val="es-EC"/>
        </w:rPr>
        <w:t xml:space="preserve">Al no contar con un procedimiento para el monitoreo de la calidad de las aguas del DMQ, la EMAPS, requiere de un documento que </w:t>
      </w:r>
      <w:r w:rsidRPr="00396BA6">
        <w:rPr>
          <w:rFonts w:cs="Arial"/>
          <w:i/>
          <w:lang w:val="es-EC"/>
        </w:rPr>
        <w:t xml:space="preserve">permitirá optimizar </w:t>
      </w:r>
      <w:r w:rsidR="00164925" w:rsidRPr="00396BA6">
        <w:rPr>
          <w:rFonts w:cs="Arial"/>
          <w:i/>
          <w:lang w:val="es-EC"/>
        </w:rPr>
        <w:t>el control permanente del instrumental, material y reactivo, utilizado para la toma de muestras de agua de ríos contam</w:t>
      </w:r>
      <w:r w:rsidR="00D34735" w:rsidRPr="00396BA6">
        <w:rPr>
          <w:rFonts w:cs="Arial"/>
          <w:i/>
          <w:lang w:val="es-EC"/>
        </w:rPr>
        <w:t>inados (residuales) en el campo</w:t>
      </w:r>
      <w:r w:rsidR="00D34735" w:rsidRPr="00396BA6">
        <w:rPr>
          <w:rFonts w:cs="Arial"/>
          <w:i/>
          <w:sz w:val="28"/>
          <w:szCs w:val="28"/>
          <w:lang w:val="es-EC"/>
        </w:rPr>
        <w:t>.</w:t>
      </w:r>
    </w:p>
    <w:p w:rsidR="00164925" w:rsidRPr="005C3E4C" w:rsidRDefault="00164925" w:rsidP="0082597F">
      <w:pPr>
        <w:jc w:val="both"/>
        <w:rPr>
          <w:rFonts w:cs="Arial"/>
          <w:sz w:val="28"/>
          <w:szCs w:val="28"/>
          <w:lang w:val="es-EC"/>
        </w:rPr>
      </w:pPr>
    </w:p>
    <w:p w:rsidR="00164925" w:rsidRPr="001302D3" w:rsidRDefault="00164925" w:rsidP="0082597F">
      <w:pPr>
        <w:numPr>
          <w:ilvl w:val="0"/>
          <w:numId w:val="30"/>
        </w:numPr>
        <w:ind w:left="0" w:firstLine="0"/>
        <w:jc w:val="both"/>
        <w:rPr>
          <w:rFonts w:cs="Arial"/>
          <w:b/>
          <w:lang w:val="es-EC"/>
        </w:rPr>
      </w:pPr>
      <w:r w:rsidRPr="001302D3">
        <w:rPr>
          <w:rFonts w:cs="Arial"/>
          <w:b/>
          <w:lang w:val="es-EC"/>
        </w:rPr>
        <w:t>OBJETIVOS</w:t>
      </w:r>
    </w:p>
    <w:p w:rsidR="00164925" w:rsidRPr="001302D3" w:rsidRDefault="00164925" w:rsidP="0082597F">
      <w:pPr>
        <w:jc w:val="both"/>
        <w:rPr>
          <w:rFonts w:cs="Arial"/>
          <w:b/>
          <w:lang w:val="es-EC"/>
        </w:rPr>
      </w:pPr>
    </w:p>
    <w:p w:rsidR="00164925" w:rsidRPr="001302D3" w:rsidRDefault="00BD1EA9" w:rsidP="0082597F">
      <w:pPr>
        <w:jc w:val="both"/>
        <w:rPr>
          <w:rFonts w:cs="Arial"/>
          <w:b/>
          <w:lang w:val="es-EC"/>
        </w:rPr>
      </w:pPr>
      <w:r w:rsidRPr="001302D3">
        <w:rPr>
          <w:rFonts w:cs="Arial"/>
          <w:b/>
          <w:lang w:val="es-EC"/>
        </w:rPr>
        <w:t xml:space="preserve">2.1. </w:t>
      </w:r>
      <w:r w:rsidR="00164925" w:rsidRPr="001302D3">
        <w:rPr>
          <w:rFonts w:cs="Arial"/>
          <w:b/>
          <w:lang w:val="es-EC"/>
        </w:rPr>
        <w:t>Objetivo General</w:t>
      </w:r>
    </w:p>
    <w:p w:rsidR="00164925" w:rsidRPr="001302D3" w:rsidRDefault="00164925" w:rsidP="0082597F">
      <w:pPr>
        <w:jc w:val="both"/>
        <w:rPr>
          <w:rFonts w:cs="Arial"/>
          <w:lang w:val="es-EC"/>
        </w:rPr>
      </w:pPr>
    </w:p>
    <w:p w:rsidR="00164925" w:rsidRPr="001302D3" w:rsidRDefault="00164925" w:rsidP="0082597F">
      <w:pPr>
        <w:jc w:val="both"/>
        <w:rPr>
          <w:rFonts w:cs="Arial"/>
          <w:lang w:val="es-EC"/>
        </w:rPr>
      </w:pPr>
      <w:r w:rsidRPr="001302D3">
        <w:rPr>
          <w:rFonts w:cs="Arial"/>
          <w:lang w:val="es-EC"/>
        </w:rPr>
        <w:t>Disponer de un documento que permita realizar las actividades de control técnico del instrumental, materiales y reactivos, previo su utilización en campañas de muestreo de aguas residuales.</w:t>
      </w:r>
    </w:p>
    <w:p w:rsidR="00164925" w:rsidRPr="001302D3" w:rsidRDefault="00164925" w:rsidP="0082597F">
      <w:pPr>
        <w:jc w:val="both"/>
        <w:rPr>
          <w:rFonts w:cs="Arial"/>
          <w:lang w:val="es-EC"/>
        </w:rPr>
      </w:pPr>
    </w:p>
    <w:p w:rsidR="00164925" w:rsidRPr="001302D3" w:rsidRDefault="00164925" w:rsidP="0082597F">
      <w:pPr>
        <w:numPr>
          <w:ilvl w:val="1"/>
          <w:numId w:val="21"/>
        </w:numPr>
        <w:ind w:left="0" w:firstLine="0"/>
        <w:jc w:val="both"/>
        <w:rPr>
          <w:rFonts w:cs="Arial"/>
          <w:b/>
          <w:lang w:val="es-EC"/>
        </w:rPr>
      </w:pPr>
      <w:r w:rsidRPr="001302D3">
        <w:rPr>
          <w:rFonts w:cs="Arial"/>
          <w:b/>
          <w:lang w:val="es-EC"/>
        </w:rPr>
        <w:t>Objetivos Específicos</w:t>
      </w:r>
    </w:p>
    <w:p w:rsidR="00164925" w:rsidRPr="001302D3" w:rsidRDefault="00164925" w:rsidP="0082597F">
      <w:pPr>
        <w:jc w:val="both"/>
        <w:rPr>
          <w:rFonts w:cs="Arial"/>
          <w:lang w:val="es-EC"/>
        </w:rPr>
      </w:pPr>
    </w:p>
    <w:p w:rsidR="00164925" w:rsidRPr="001302D3" w:rsidRDefault="00164925" w:rsidP="0082597F">
      <w:pPr>
        <w:jc w:val="both"/>
        <w:rPr>
          <w:rFonts w:cs="Arial"/>
          <w:lang w:val="es-EC"/>
        </w:rPr>
      </w:pPr>
      <w:r w:rsidRPr="001302D3">
        <w:rPr>
          <w:rFonts w:cs="Arial"/>
          <w:lang w:val="es-EC"/>
        </w:rPr>
        <w:t>Conocer las características y evaluar el estado actual de los instrumentos, materiales, reactivos y equipo de protección para el muestreo de aguas residuales.</w:t>
      </w:r>
    </w:p>
    <w:p w:rsidR="00164925" w:rsidRPr="001302D3" w:rsidRDefault="00164925" w:rsidP="0082597F">
      <w:pPr>
        <w:jc w:val="both"/>
        <w:rPr>
          <w:rFonts w:cs="Arial"/>
          <w:lang w:val="es-EC"/>
        </w:rPr>
      </w:pPr>
      <w:r w:rsidRPr="001302D3">
        <w:rPr>
          <w:rFonts w:cs="Arial"/>
          <w:lang w:val="es-EC"/>
        </w:rPr>
        <w:t>Analizar la bibliografía técnica disponible sobre los instrumentos, materiales, reactivos y equipos de protección.</w:t>
      </w:r>
    </w:p>
    <w:p w:rsidR="00164925" w:rsidRPr="001302D3" w:rsidRDefault="00164925" w:rsidP="0082597F">
      <w:pPr>
        <w:jc w:val="both"/>
        <w:rPr>
          <w:rFonts w:cs="Arial"/>
          <w:lang w:val="es-EC"/>
        </w:rPr>
      </w:pPr>
    </w:p>
    <w:p w:rsidR="00164925" w:rsidRPr="001302D3" w:rsidRDefault="00164925" w:rsidP="0082597F">
      <w:pPr>
        <w:numPr>
          <w:ilvl w:val="0"/>
          <w:numId w:val="21"/>
        </w:numPr>
        <w:ind w:left="0" w:firstLine="0"/>
        <w:jc w:val="both"/>
        <w:rPr>
          <w:rFonts w:cs="Arial"/>
          <w:b/>
          <w:lang w:val="es-EC"/>
        </w:rPr>
      </w:pPr>
      <w:r w:rsidRPr="001302D3">
        <w:rPr>
          <w:rFonts w:cs="Arial"/>
          <w:b/>
          <w:lang w:val="es-EC"/>
        </w:rPr>
        <w:t>ALCANCE</w:t>
      </w:r>
    </w:p>
    <w:p w:rsidR="00BF2A94" w:rsidRPr="001302D3" w:rsidRDefault="00BF2A94" w:rsidP="0082597F">
      <w:pPr>
        <w:jc w:val="both"/>
        <w:rPr>
          <w:rFonts w:cs="Arial"/>
          <w:lang w:val="es-EC"/>
        </w:rPr>
      </w:pPr>
    </w:p>
    <w:p w:rsidR="00164925" w:rsidRPr="001302D3" w:rsidRDefault="00D34735" w:rsidP="0082597F">
      <w:pPr>
        <w:jc w:val="both"/>
        <w:rPr>
          <w:rFonts w:cs="Arial"/>
          <w:lang w:val="es-EC"/>
        </w:rPr>
      </w:pPr>
      <w:r w:rsidRPr="001302D3">
        <w:rPr>
          <w:rFonts w:cs="Arial"/>
          <w:lang w:val="es-EC"/>
        </w:rPr>
        <w:t xml:space="preserve">Este documento </w:t>
      </w:r>
      <w:r w:rsidR="004E75F1" w:rsidRPr="001302D3">
        <w:rPr>
          <w:rFonts w:cs="Arial"/>
          <w:lang w:val="es-EC"/>
        </w:rPr>
        <w:t>tendrá</w:t>
      </w:r>
      <w:r w:rsidR="00164925" w:rsidRPr="001302D3">
        <w:rPr>
          <w:rFonts w:cs="Arial"/>
          <w:lang w:val="es-EC"/>
        </w:rPr>
        <w:t xml:space="preserve"> aplicación dentro de</w:t>
      </w:r>
      <w:r w:rsidRPr="001302D3">
        <w:rPr>
          <w:rFonts w:cs="Arial"/>
          <w:lang w:val="es-EC"/>
        </w:rPr>
        <w:t>l Dpto. de</w:t>
      </w:r>
      <w:r w:rsidR="00164925" w:rsidRPr="001302D3">
        <w:rPr>
          <w:rFonts w:cs="Arial"/>
          <w:lang w:val="es-EC"/>
        </w:rPr>
        <w:t xml:space="preserve"> </w:t>
      </w:r>
      <w:r w:rsidR="00615627" w:rsidRPr="001302D3">
        <w:rPr>
          <w:rFonts w:cs="Arial"/>
          <w:lang w:val="es-EC"/>
        </w:rPr>
        <w:t>Gestión</w:t>
      </w:r>
      <w:r w:rsidR="00164925" w:rsidRPr="001302D3">
        <w:rPr>
          <w:rFonts w:cs="Arial"/>
          <w:lang w:val="es-EC"/>
        </w:rPr>
        <w:t xml:space="preserve"> Ambiental</w:t>
      </w:r>
      <w:r w:rsidRPr="001302D3">
        <w:rPr>
          <w:rFonts w:cs="Arial"/>
          <w:lang w:val="es-EC"/>
        </w:rPr>
        <w:t xml:space="preserve"> de </w:t>
      </w:r>
      <w:smartTag w:uri="urn:schemas-microsoft-com:office:smarttags" w:element="PersonName">
        <w:smartTagPr>
          <w:attr w:name="ProductID" w:val="la EMAPS"/>
        </w:smartTagPr>
        <w:r w:rsidRPr="001302D3">
          <w:rPr>
            <w:rFonts w:cs="Arial"/>
            <w:lang w:val="es-EC"/>
          </w:rPr>
          <w:t>la EMAPS</w:t>
        </w:r>
      </w:smartTag>
      <w:r w:rsidRPr="001302D3">
        <w:rPr>
          <w:rFonts w:cs="Arial"/>
          <w:lang w:val="es-EC"/>
        </w:rPr>
        <w:t xml:space="preserve">  y </w:t>
      </w:r>
      <w:r w:rsidR="004E75F1" w:rsidRPr="001302D3">
        <w:rPr>
          <w:rFonts w:cs="Arial"/>
          <w:lang w:val="es-EC"/>
        </w:rPr>
        <w:t>podrá</w:t>
      </w:r>
      <w:r w:rsidRPr="001302D3">
        <w:rPr>
          <w:rFonts w:cs="Arial"/>
          <w:lang w:val="es-EC"/>
        </w:rPr>
        <w:t xml:space="preserve"> ser aplicado</w:t>
      </w:r>
      <w:r w:rsidR="00164925" w:rsidRPr="001302D3">
        <w:rPr>
          <w:rFonts w:cs="Arial"/>
          <w:lang w:val="es-EC"/>
        </w:rPr>
        <w:t xml:space="preserve"> </w:t>
      </w:r>
      <w:r w:rsidR="00396BA6">
        <w:rPr>
          <w:rFonts w:cs="Arial"/>
          <w:lang w:val="es-EC"/>
        </w:rPr>
        <w:t xml:space="preserve">también en </w:t>
      </w:r>
      <w:r w:rsidR="00164925" w:rsidRPr="001302D3">
        <w:rPr>
          <w:rFonts w:cs="Arial"/>
          <w:lang w:val="es-EC"/>
        </w:rPr>
        <w:t xml:space="preserve"> empresas que realicen este tipo de actividades.</w:t>
      </w:r>
    </w:p>
    <w:p w:rsidR="00164925" w:rsidRPr="001302D3" w:rsidRDefault="00164925" w:rsidP="0082597F">
      <w:pPr>
        <w:jc w:val="both"/>
        <w:rPr>
          <w:rFonts w:cs="Arial"/>
          <w:lang w:val="es-EC"/>
        </w:rPr>
      </w:pPr>
    </w:p>
    <w:p w:rsidR="00164925" w:rsidRPr="00812DE4" w:rsidRDefault="00164925" w:rsidP="0082597F">
      <w:pPr>
        <w:numPr>
          <w:ilvl w:val="0"/>
          <w:numId w:val="21"/>
        </w:numPr>
        <w:ind w:left="0" w:firstLine="0"/>
        <w:jc w:val="both"/>
        <w:rPr>
          <w:rFonts w:cs="Arial"/>
          <w:b/>
          <w:lang w:val="es-EC"/>
        </w:rPr>
      </w:pPr>
      <w:r w:rsidRPr="00812DE4">
        <w:rPr>
          <w:rFonts w:cs="Arial"/>
          <w:b/>
          <w:lang w:val="es-EC"/>
        </w:rPr>
        <w:t>MARCO TEÓRICO</w:t>
      </w:r>
    </w:p>
    <w:p w:rsidR="004E75F1" w:rsidRDefault="004E75F1" w:rsidP="0082597F">
      <w:pPr>
        <w:jc w:val="both"/>
        <w:rPr>
          <w:rFonts w:cs="Arial"/>
          <w:lang w:val="es-EC"/>
        </w:rPr>
      </w:pPr>
      <w:r w:rsidRPr="001302D3">
        <w:rPr>
          <w:rFonts w:cs="Arial"/>
          <w:lang w:val="es-EC"/>
        </w:rPr>
        <w:t>El marco teórico consiste en la descripción de los instrumentos que se utilizan para los monitoreos de los ríos contaminados.</w:t>
      </w:r>
    </w:p>
    <w:p w:rsidR="00366D6C" w:rsidRDefault="00366D6C" w:rsidP="0082597F">
      <w:pPr>
        <w:jc w:val="both"/>
        <w:rPr>
          <w:rFonts w:cs="Arial"/>
          <w:lang w:val="es-EC"/>
        </w:rPr>
      </w:pPr>
    </w:p>
    <w:p w:rsidR="00366D6C" w:rsidRPr="001302D3" w:rsidRDefault="00366D6C" w:rsidP="0082597F">
      <w:pPr>
        <w:jc w:val="both"/>
        <w:rPr>
          <w:rFonts w:cs="Arial"/>
          <w:lang w:val="es-EC"/>
        </w:rPr>
      </w:pPr>
    </w:p>
    <w:p w:rsidR="00BF2A94" w:rsidRPr="001302D3" w:rsidRDefault="00BF2A94" w:rsidP="0082597F">
      <w:pPr>
        <w:jc w:val="both"/>
        <w:rPr>
          <w:rFonts w:cs="Arial"/>
          <w:lang w:val="es-EC"/>
        </w:rPr>
      </w:pPr>
    </w:p>
    <w:p w:rsidR="00164925" w:rsidRPr="001302D3" w:rsidRDefault="004E75F1" w:rsidP="0082597F">
      <w:pPr>
        <w:jc w:val="both"/>
        <w:rPr>
          <w:rFonts w:cs="Arial"/>
          <w:b/>
          <w:lang w:val="es-EC"/>
        </w:rPr>
      </w:pPr>
      <w:r w:rsidRPr="001302D3">
        <w:rPr>
          <w:rFonts w:cs="Arial"/>
          <w:b/>
          <w:lang w:val="es-EC"/>
        </w:rPr>
        <w:lastRenderedPageBreak/>
        <w:t xml:space="preserve">4.1. </w:t>
      </w:r>
      <w:r w:rsidR="00164925" w:rsidRPr="001302D3">
        <w:rPr>
          <w:rFonts w:cs="Arial"/>
          <w:b/>
          <w:lang w:val="es-EC"/>
        </w:rPr>
        <w:t>Instrumentos</w:t>
      </w:r>
    </w:p>
    <w:p w:rsidR="00164925" w:rsidRPr="001302D3" w:rsidRDefault="00164925" w:rsidP="0082597F">
      <w:pPr>
        <w:jc w:val="both"/>
        <w:rPr>
          <w:rFonts w:cs="Arial"/>
          <w:lang w:val="es-EC"/>
        </w:rPr>
      </w:pPr>
    </w:p>
    <w:p w:rsidR="00164925" w:rsidRPr="001302D3" w:rsidRDefault="00164925" w:rsidP="0082597F">
      <w:pPr>
        <w:jc w:val="both"/>
        <w:rPr>
          <w:rFonts w:cs="Arial"/>
          <w:lang w:val="es-EC"/>
        </w:rPr>
      </w:pPr>
    </w:p>
    <w:p w:rsidR="00164925" w:rsidRPr="001302D3" w:rsidRDefault="00D34735" w:rsidP="0082597F">
      <w:pPr>
        <w:jc w:val="both"/>
        <w:rPr>
          <w:rFonts w:cs="Arial"/>
          <w:b/>
          <w:lang w:val="es-EC"/>
        </w:rPr>
      </w:pPr>
      <w:r w:rsidRPr="001302D3">
        <w:rPr>
          <w:rFonts w:cs="Arial"/>
          <w:b/>
          <w:lang w:val="es-EC"/>
        </w:rPr>
        <w:t xml:space="preserve">    </w:t>
      </w:r>
      <w:r w:rsidR="004E75F1" w:rsidRPr="001302D3">
        <w:rPr>
          <w:rFonts w:cs="Arial"/>
          <w:b/>
          <w:lang w:val="es-EC"/>
        </w:rPr>
        <w:t xml:space="preserve">4.1.1. </w:t>
      </w:r>
      <w:proofErr w:type="spellStart"/>
      <w:r w:rsidR="00164925" w:rsidRPr="001302D3">
        <w:rPr>
          <w:rFonts w:cs="Arial"/>
          <w:b/>
          <w:lang w:val="es-EC"/>
        </w:rPr>
        <w:t>Ph</w:t>
      </w:r>
      <w:proofErr w:type="spellEnd"/>
      <w:r w:rsidR="00164925" w:rsidRPr="001302D3">
        <w:rPr>
          <w:rFonts w:cs="Arial"/>
          <w:b/>
          <w:lang w:val="es-EC"/>
        </w:rPr>
        <w:t>-metro</w:t>
      </w:r>
    </w:p>
    <w:p w:rsidR="005C3E4C" w:rsidRPr="001302D3" w:rsidRDefault="005C3E4C" w:rsidP="0082597F">
      <w:pPr>
        <w:jc w:val="both"/>
        <w:rPr>
          <w:rFonts w:cs="Arial"/>
          <w:b/>
          <w:lang w:val="es-EC"/>
        </w:rPr>
      </w:pPr>
    </w:p>
    <w:p w:rsidR="005C3E4C" w:rsidRPr="001302D3" w:rsidRDefault="00164925" w:rsidP="0082597F">
      <w:pPr>
        <w:jc w:val="both"/>
        <w:rPr>
          <w:rFonts w:cs="Arial"/>
        </w:rPr>
      </w:pPr>
      <w:r w:rsidRPr="001302D3">
        <w:rPr>
          <w:rFonts w:cs="Arial"/>
        </w:rPr>
        <w:t>El pH-metro es un sensor utilizado en el método electroquímico para medir el pH de una disolución.</w:t>
      </w:r>
    </w:p>
    <w:p w:rsidR="00164925" w:rsidRPr="001302D3" w:rsidRDefault="00164925" w:rsidP="0082597F">
      <w:pPr>
        <w:jc w:val="both"/>
        <w:rPr>
          <w:rFonts w:cs="Arial"/>
        </w:rPr>
      </w:pPr>
      <w:r w:rsidRPr="001302D3">
        <w:rPr>
          <w:rFonts w:cs="Arial"/>
        </w:rPr>
        <w:t>La determinación de pH consiste en medir el potencial que se desarrolla a través de una fina membrana de vidrio que separa dos soluciones con diferente concentración de protones. En consecuencia se conoce muy bien la sensibilidad y la selectividad de las membranas de vidrio delante el pH.</w:t>
      </w:r>
    </w:p>
    <w:p w:rsidR="00164925" w:rsidRPr="001302D3" w:rsidRDefault="00164925" w:rsidP="0082597F">
      <w:pPr>
        <w:jc w:val="both"/>
        <w:rPr>
          <w:rFonts w:cs="Arial"/>
        </w:rPr>
      </w:pPr>
      <w:r w:rsidRPr="001302D3">
        <w:rPr>
          <w:rFonts w:cs="Arial"/>
        </w:rPr>
        <w:t xml:space="preserve">Una celda para la medida de pH consiste en un par de electrodos, uno de </w:t>
      </w:r>
      <w:proofErr w:type="spellStart"/>
      <w:r w:rsidRPr="001302D3">
        <w:rPr>
          <w:rFonts w:cs="Arial"/>
        </w:rPr>
        <w:t>calomel</w:t>
      </w:r>
      <w:proofErr w:type="spellEnd"/>
      <w:r w:rsidRPr="001302D3">
        <w:rPr>
          <w:rFonts w:cs="Arial"/>
        </w:rPr>
        <w:t xml:space="preserve"> </w:t>
      </w:r>
      <w:r w:rsidR="00615627" w:rsidRPr="001302D3">
        <w:rPr>
          <w:rFonts w:cs="Arial"/>
        </w:rPr>
        <w:t>(mercurio</w:t>
      </w:r>
      <w:r w:rsidRPr="001302D3">
        <w:rPr>
          <w:rFonts w:cs="Arial"/>
        </w:rPr>
        <w:t>, cloruro de mercurio) y otro de vidrio, sumergidos en la disolución en la que queremos encontrar el pH.</w:t>
      </w:r>
    </w:p>
    <w:p w:rsidR="00164925" w:rsidRPr="001302D3" w:rsidRDefault="00164925" w:rsidP="0082597F">
      <w:pPr>
        <w:jc w:val="both"/>
        <w:rPr>
          <w:rFonts w:cs="Arial"/>
        </w:rPr>
      </w:pPr>
      <w:r w:rsidRPr="001302D3">
        <w:rPr>
          <w:rFonts w:cs="Arial"/>
        </w:rPr>
        <w:t xml:space="preserve">La varita de soporte del electrodo es de vidrio común y no es conductor, mientras que el bulbo sensible, que es el extremo sensible del electrodo, esta formado por un vidrio </w:t>
      </w:r>
      <w:proofErr w:type="spellStart"/>
      <w:r w:rsidRPr="001302D3">
        <w:rPr>
          <w:rFonts w:cs="Arial"/>
        </w:rPr>
        <w:t>polarizable</w:t>
      </w:r>
      <w:proofErr w:type="spellEnd"/>
      <w:r w:rsidRPr="001302D3">
        <w:rPr>
          <w:rFonts w:cs="Arial"/>
        </w:rPr>
        <w:t xml:space="preserve"> (vidrio sensible de pH).</w:t>
      </w:r>
    </w:p>
    <w:p w:rsidR="00164925" w:rsidRPr="001302D3" w:rsidRDefault="00164925" w:rsidP="0082597F">
      <w:pPr>
        <w:jc w:val="both"/>
        <w:rPr>
          <w:rFonts w:cs="Arial"/>
        </w:rPr>
      </w:pPr>
      <w:r w:rsidRPr="001302D3">
        <w:rPr>
          <w:rFonts w:cs="Arial"/>
        </w:rPr>
        <w:t>Se llena el bulbo con la solución de ácido clorhídrico 0.1N saturado con cloruro de plata. El voltaje en el interior del bulbo es constante, porque se mantiene su pH constante (pH 7) de manera que la diferencia de potencial solo depende del pH del medio externo.</w:t>
      </w:r>
    </w:p>
    <w:p w:rsidR="00164925" w:rsidRPr="001302D3" w:rsidRDefault="00164925" w:rsidP="0082597F">
      <w:pPr>
        <w:jc w:val="both"/>
        <w:rPr>
          <w:rFonts w:cs="Arial"/>
        </w:rPr>
      </w:pPr>
      <w:r w:rsidRPr="001302D3">
        <w:rPr>
          <w:rFonts w:cs="Arial"/>
        </w:rPr>
        <w:t>El alambre que se sumerge al interior (normalmente Ag/</w:t>
      </w:r>
      <w:proofErr w:type="spellStart"/>
      <w:r w:rsidRPr="001302D3">
        <w:rPr>
          <w:rFonts w:cs="Arial"/>
        </w:rPr>
        <w:t>AgCl</w:t>
      </w:r>
      <w:proofErr w:type="spellEnd"/>
      <w:r w:rsidRPr="001302D3">
        <w:rPr>
          <w:rFonts w:cs="Arial"/>
        </w:rPr>
        <w:t>) permite conducir este potencial hasta un amplificador.</w:t>
      </w:r>
    </w:p>
    <w:p w:rsidR="00164925" w:rsidRPr="001302D3" w:rsidRDefault="00164925" w:rsidP="0082597F">
      <w:pPr>
        <w:jc w:val="both"/>
        <w:rPr>
          <w:rFonts w:cs="Arial"/>
        </w:rPr>
      </w:pPr>
    </w:p>
    <w:p w:rsidR="00164925" w:rsidRPr="001302D3" w:rsidRDefault="00164925" w:rsidP="0082597F">
      <w:pPr>
        <w:jc w:val="both"/>
        <w:rPr>
          <w:rFonts w:cs="Arial"/>
          <w:lang w:val="es-EC"/>
        </w:rPr>
      </w:pPr>
      <w:r w:rsidRPr="001302D3">
        <w:rPr>
          <w:rFonts w:cs="Arial"/>
          <w:lang w:val="es-EC"/>
        </w:rPr>
        <w:t xml:space="preserve">Es una unidad de medida aceptada y común como un " metro " es una medida de la longitud, y un "litro" es una medida de volumen fluido El pH es una medida de la acidez o de la alcalinidad de una sustancia . Es necesario porque, dado que en ciertos casos no es suficiente decir que el agua está caliente, o no es suficiente decir en ciertos casos que el jugo del limón es ácido, al saber que su pH es 2,3 nos dice el grado exacto de acidez. Necesitamos ser específicos. Al decir que el agua está en 91° C o </w:t>
      </w:r>
      <w:smartTag w:uri="urn:schemas-microsoft-com:office:smarttags" w:element="metricconverter">
        <w:smartTagPr>
          <w:attr w:name="ProductID" w:val="196ﾰF"/>
        </w:smartTagPr>
        <w:r w:rsidRPr="001302D3">
          <w:rPr>
            <w:rFonts w:cs="Arial"/>
            <w:lang w:val="es-EC"/>
          </w:rPr>
          <w:t>196°F</w:t>
        </w:r>
      </w:smartTag>
      <w:r w:rsidRPr="001302D3">
        <w:rPr>
          <w:rFonts w:cs="Arial"/>
          <w:lang w:val="es-EC"/>
        </w:rPr>
        <w:t xml:space="preserve"> expresamos exactamente lo caliente que está. </w:t>
      </w:r>
    </w:p>
    <w:p w:rsidR="00164925" w:rsidRDefault="00164925" w:rsidP="0082597F">
      <w:pPr>
        <w:jc w:val="both"/>
        <w:rPr>
          <w:rFonts w:cs="Arial"/>
          <w:lang w:val="es-EC"/>
        </w:rPr>
      </w:pPr>
      <w:r w:rsidRPr="001302D3">
        <w:rPr>
          <w:rFonts w:cs="Arial"/>
          <w:lang w:val="es-EC"/>
        </w:rPr>
        <w:t xml:space="preserve">Por lo tanto la medición de la acidez y la alcalinidad es importante, pero cómo está el pH relacionado con estas </w:t>
      </w:r>
      <w:r w:rsidR="00615627" w:rsidRPr="001302D3">
        <w:rPr>
          <w:rFonts w:cs="Arial"/>
          <w:lang w:val="es-EC"/>
        </w:rPr>
        <w:t>medidas</w:t>
      </w:r>
      <w:proofErr w:type="gramStart"/>
      <w:r w:rsidR="00615627" w:rsidRPr="001302D3">
        <w:rPr>
          <w:rFonts w:cs="Arial"/>
          <w:lang w:val="es-EC"/>
        </w:rPr>
        <w:t>?</w:t>
      </w:r>
      <w:proofErr w:type="gramEnd"/>
      <w:r w:rsidR="00615627" w:rsidRPr="001302D3">
        <w:rPr>
          <w:rFonts w:cs="Arial"/>
          <w:lang w:val="es-EC"/>
        </w:rPr>
        <w:t xml:space="preserve"> </w:t>
      </w:r>
    </w:p>
    <w:p w:rsidR="00E56D17" w:rsidRPr="00E56D17" w:rsidRDefault="00E56D17" w:rsidP="0082597F">
      <w:pPr>
        <w:jc w:val="both"/>
        <w:rPr>
          <w:rFonts w:cs="Arial"/>
          <w:b/>
          <w:lang w:val="es-EC"/>
        </w:rPr>
      </w:pPr>
      <w:r w:rsidRPr="00E56D17">
        <w:rPr>
          <w:rFonts w:cs="Arial"/>
          <w:b/>
          <w:lang w:val="es-EC"/>
        </w:rPr>
        <w:t xml:space="preserve">(Ver Fotografía de pH en Anexo 1) </w:t>
      </w:r>
    </w:p>
    <w:p w:rsidR="00164925" w:rsidRPr="001302D3" w:rsidRDefault="00164925" w:rsidP="0082597F">
      <w:pPr>
        <w:jc w:val="both"/>
        <w:rPr>
          <w:rFonts w:cs="Arial"/>
          <w:b/>
          <w:lang w:val="es-EC"/>
        </w:rPr>
      </w:pPr>
    </w:p>
    <w:p w:rsidR="00164925" w:rsidRPr="001302D3" w:rsidRDefault="004E75F1" w:rsidP="0082597F">
      <w:pPr>
        <w:jc w:val="both"/>
        <w:rPr>
          <w:rFonts w:cs="Arial"/>
          <w:b/>
          <w:lang w:val="es-EC"/>
        </w:rPr>
      </w:pPr>
      <w:r w:rsidRPr="001302D3">
        <w:rPr>
          <w:rFonts w:cs="Arial"/>
          <w:b/>
          <w:lang w:val="es-EC"/>
        </w:rPr>
        <w:t xml:space="preserve">4.1.1.1. </w:t>
      </w:r>
      <w:r w:rsidR="00164925" w:rsidRPr="001302D3">
        <w:rPr>
          <w:rFonts w:cs="Arial"/>
          <w:b/>
          <w:lang w:val="es-EC"/>
        </w:rPr>
        <w:t xml:space="preserve">ESCALA DE PH </w:t>
      </w:r>
    </w:p>
    <w:p w:rsidR="001302D3" w:rsidRDefault="001302D3" w:rsidP="0082597F">
      <w:pPr>
        <w:jc w:val="both"/>
        <w:rPr>
          <w:rFonts w:cs="Arial"/>
          <w:lang w:val="es-EC"/>
        </w:rPr>
      </w:pPr>
    </w:p>
    <w:p w:rsidR="00164925" w:rsidRPr="001302D3" w:rsidRDefault="00164925" w:rsidP="0082597F">
      <w:pPr>
        <w:jc w:val="both"/>
        <w:rPr>
          <w:rFonts w:cs="Arial"/>
          <w:lang w:val="es-EC"/>
        </w:rPr>
      </w:pPr>
      <w:r w:rsidRPr="001302D3">
        <w:rPr>
          <w:rFonts w:cs="Arial"/>
          <w:lang w:val="es-EC"/>
        </w:rPr>
        <w:t xml:space="preserve">Los ácidos y las bases tienen una característica que nos deja poder </w:t>
      </w:r>
      <w:r w:rsidR="00615627" w:rsidRPr="001302D3">
        <w:rPr>
          <w:rFonts w:cs="Arial"/>
          <w:lang w:val="es-EC"/>
        </w:rPr>
        <w:t>medirlos,</w:t>
      </w:r>
      <w:r w:rsidRPr="001302D3">
        <w:rPr>
          <w:rFonts w:cs="Arial"/>
          <w:lang w:val="es-EC"/>
        </w:rPr>
        <w:t xml:space="preserve"> es la concentración de los iones de hidrógeno. Los ácidos fuertes tienen altas concentraciones de iones de hidrógeno y los ácidos débiles tienen concentraciones bajas. </w:t>
      </w:r>
      <w:proofErr w:type="gramStart"/>
      <w:r w:rsidRPr="001302D3">
        <w:rPr>
          <w:rFonts w:cs="Arial"/>
          <w:lang w:val="es-EC"/>
        </w:rPr>
        <w:t>el</w:t>
      </w:r>
      <w:proofErr w:type="gramEnd"/>
      <w:r w:rsidRPr="001302D3">
        <w:rPr>
          <w:rFonts w:cs="Arial"/>
          <w:lang w:val="es-EC"/>
        </w:rPr>
        <w:t xml:space="preserve"> pH entonces es un valor numérico que expresa la concentración de iones de hidrógeno. </w:t>
      </w:r>
    </w:p>
    <w:p w:rsidR="00164925" w:rsidRPr="001302D3" w:rsidRDefault="00164925" w:rsidP="0082597F">
      <w:pPr>
        <w:jc w:val="both"/>
        <w:rPr>
          <w:rFonts w:cs="Arial"/>
          <w:lang w:val="es-EC"/>
        </w:rPr>
      </w:pPr>
      <w:r w:rsidRPr="001302D3">
        <w:rPr>
          <w:rFonts w:cs="Arial"/>
          <w:lang w:val="es-EC"/>
        </w:rPr>
        <w:t xml:space="preserve">Hay centenares de ácidos - ácidos fuertes como el ácido sulfúrico, que puede disolver los clavos de acero y ácidos débiles como el ácido bórico, que es bastante seguro de utilizar como lavado de </w:t>
      </w:r>
      <w:r w:rsidR="00615627" w:rsidRPr="001302D3">
        <w:rPr>
          <w:rFonts w:cs="Arial"/>
          <w:lang w:val="es-EC"/>
        </w:rPr>
        <w:t xml:space="preserve">ojos. </w:t>
      </w:r>
      <w:r w:rsidRPr="001302D3">
        <w:rPr>
          <w:rFonts w:cs="Arial"/>
          <w:lang w:val="es-EC"/>
        </w:rPr>
        <w:t xml:space="preserve">Hay también muchas soluciones alcalinas, llamadas " bases " , las soluciones alcalinas suaves como </w:t>
      </w:r>
      <w:smartTag w:uri="urn:schemas-microsoft-com:office:smarttags" w:element="PersonName">
        <w:smartTagPr>
          <w:attr w:name="ProductID" w:val="la Leche-De"/>
        </w:smartTagPr>
        <w:r w:rsidRPr="001302D3">
          <w:rPr>
            <w:rFonts w:cs="Arial"/>
            <w:lang w:val="es-EC"/>
          </w:rPr>
          <w:t>la Leche-De</w:t>
        </w:r>
      </w:smartTag>
      <w:r w:rsidRPr="001302D3">
        <w:rPr>
          <w:rFonts w:cs="Arial"/>
          <w:lang w:val="es-EC"/>
        </w:rPr>
        <w:t xml:space="preserve">-Magnesia, que calman los trastornos del estómago y las soluciones alcalinas fuertes como la soda cáustica o hidróxido de sodio que puede disolver el cabello humano. </w:t>
      </w:r>
    </w:p>
    <w:p w:rsidR="00164925" w:rsidRPr="001302D3" w:rsidRDefault="00164925" w:rsidP="0082597F">
      <w:pPr>
        <w:jc w:val="both"/>
        <w:rPr>
          <w:rFonts w:cs="Arial"/>
          <w:lang w:val="es-EC"/>
        </w:rPr>
      </w:pPr>
      <w:r w:rsidRPr="001302D3">
        <w:rPr>
          <w:rFonts w:cs="Arial"/>
          <w:lang w:val="es-EC"/>
        </w:rPr>
        <w:lastRenderedPageBreak/>
        <w:t xml:space="preserve">Los valores numéricos verdaderos para estas concentraciones de ion de hidrógeno son típicamente una fracción muy pequeña EJ 1/10.000.000. Debido a que éste es un número incómodo con el que </w:t>
      </w:r>
      <w:r w:rsidR="00615627" w:rsidRPr="001302D3">
        <w:rPr>
          <w:rFonts w:cs="Arial"/>
          <w:lang w:val="es-EC"/>
        </w:rPr>
        <w:t>trabajar,</w:t>
      </w:r>
      <w:r w:rsidRPr="001302D3">
        <w:rPr>
          <w:rFonts w:cs="Arial"/>
          <w:lang w:val="es-EC"/>
        </w:rPr>
        <w:t xml:space="preserve"> una escala</w:t>
      </w:r>
      <w:r w:rsidRPr="001302D3">
        <w:rPr>
          <w:rFonts w:cs="Arial"/>
          <w:lang w:val="es-EC"/>
        </w:rPr>
        <w:tab/>
      </w:r>
      <w:r w:rsidRPr="001302D3">
        <w:rPr>
          <w:rFonts w:cs="Arial"/>
          <w:lang w:val="es-EC"/>
        </w:rPr>
        <w:tab/>
      </w:r>
    </w:p>
    <w:p w:rsidR="00164925" w:rsidRPr="001302D3" w:rsidRDefault="00164925" w:rsidP="0082597F">
      <w:pPr>
        <w:jc w:val="both"/>
        <w:rPr>
          <w:rFonts w:cs="Arial"/>
          <w:lang w:val="es-EC"/>
        </w:rPr>
      </w:pPr>
      <w:proofErr w:type="gramStart"/>
      <w:r w:rsidRPr="001302D3">
        <w:rPr>
          <w:rFonts w:cs="Arial"/>
          <w:lang w:val="es-EC"/>
        </w:rPr>
        <w:t>única</w:t>
      </w:r>
      <w:proofErr w:type="gramEnd"/>
      <w:r w:rsidRPr="001302D3">
        <w:rPr>
          <w:rFonts w:cs="Arial"/>
          <w:lang w:val="es-EC"/>
        </w:rPr>
        <w:t xml:space="preserve"> fue ideada. La escala creada utiliza el logaritmo negativo de la concentración del ion de hidrógeno (o actividad) para las soluciones </w:t>
      </w:r>
      <w:proofErr w:type="gramStart"/>
      <w:r w:rsidRPr="001302D3">
        <w:rPr>
          <w:rFonts w:cs="Arial"/>
          <w:lang w:val="es-EC"/>
        </w:rPr>
        <w:t>ácidas y básicas</w:t>
      </w:r>
      <w:proofErr w:type="gramEnd"/>
      <w:r w:rsidRPr="001302D3">
        <w:rPr>
          <w:rFonts w:cs="Arial"/>
          <w:lang w:val="es-EC"/>
        </w:rPr>
        <w:t xml:space="preserve">. Los valores leídos en esta escala se llaman las medidas del "pH”. </w:t>
      </w:r>
    </w:p>
    <w:p w:rsidR="00164925" w:rsidRPr="001302D3" w:rsidRDefault="00164925" w:rsidP="0082597F">
      <w:pPr>
        <w:jc w:val="both"/>
        <w:rPr>
          <w:rFonts w:cs="Arial"/>
          <w:lang w:val="es-EC"/>
        </w:rPr>
      </w:pPr>
      <w:r w:rsidRPr="001302D3">
        <w:rPr>
          <w:rFonts w:cs="Arial"/>
          <w:lang w:val="es-EC"/>
        </w:rPr>
        <w:t xml:space="preserve">Los números a partir del 0 al 7 en la escala indican las soluciones ácidas, y </w:t>
      </w:r>
      <w:smartTag w:uri="urn:schemas-microsoft-com:office:smarttags" w:element="metricconverter">
        <w:smartTagPr>
          <w:attr w:name="ProductID" w:val="7 a"/>
        </w:smartTagPr>
        <w:r w:rsidRPr="001302D3">
          <w:rPr>
            <w:rFonts w:cs="Arial"/>
            <w:lang w:val="es-EC"/>
          </w:rPr>
          <w:t>7 a</w:t>
        </w:r>
      </w:smartTag>
      <w:r w:rsidRPr="001302D3">
        <w:rPr>
          <w:rFonts w:cs="Arial"/>
          <w:lang w:val="es-EC"/>
        </w:rPr>
        <w:t xml:space="preserve"> 14 indican soluciones alcalinas. Cuanto más ácida es una sustancia, más cercano su pH estará a 0; cuanto más alcalina es una sustancia, más cercano su pH estará a 14. Algunas soluciones fotográficas no son ni altamente ácidas ni altamente alcalinas sino que están más cercanas al punto neutro, pH=7 que es el pH de la solución del agua de canilla. Las soluciones de revelador tienen valores en la porción alcalina de la escala del pH, extendiéndose típicamente de pH </w:t>
      </w:r>
      <w:smartTag w:uri="urn:schemas-microsoft-com:office:smarttags" w:element="metricconverter">
        <w:smartTagPr>
          <w:attr w:name="ProductID" w:val="9 a"/>
        </w:smartTagPr>
        <w:r w:rsidRPr="001302D3">
          <w:rPr>
            <w:rFonts w:cs="Arial"/>
            <w:lang w:val="es-EC"/>
          </w:rPr>
          <w:t>9 a</w:t>
        </w:r>
      </w:smartTag>
      <w:r w:rsidRPr="001302D3">
        <w:rPr>
          <w:rFonts w:cs="Arial"/>
          <w:lang w:val="es-EC"/>
        </w:rPr>
        <w:t xml:space="preserve"> 12. Los baños de parada tienen valores en el extremo opuesto de la escala porque contienen cantidades grandes de ácido; tienen típicamente valores de pH de 1 a 3. </w:t>
      </w:r>
    </w:p>
    <w:p w:rsidR="00615627" w:rsidRPr="001302D3" w:rsidRDefault="00615627" w:rsidP="0082597F">
      <w:pPr>
        <w:jc w:val="both"/>
        <w:rPr>
          <w:rFonts w:cs="Arial"/>
          <w:lang w:val="es-EC"/>
        </w:rPr>
      </w:pPr>
    </w:p>
    <w:p w:rsidR="00164925" w:rsidRPr="001302D3" w:rsidRDefault="004E75F1" w:rsidP="0082597F">
      <w:pPr>
        <w:jc w:val="both"/>
        <w:rPr>
          <w:rFonts w:cs="Arial"/>
          <w:b/>
          <w:lang w:val="es-EC"/>
        </w:rPr>
      </w:pPr>
      <w:r w:rsidRPr="001302D3">
        <w:rPr>
          <w:rFonts w:cs="Arial"/>
          <w:b/>
          <w:lang w:val="es-EC"/>
        </w:rPr>
        <w:t xml:space="preserve">4.1.1.2. </w:t>
      </w:r>
      <w:r w:rsidR="00164925" w:rsidRPr="001302D3">
        <w:rPr>
          <w:rFonts w:cs="Arial"/>
          <w:b/>
          <w:lang w:val="es-EC"/>
        </w:rPr>
        <w:t xml:space="preserve">COMO SE MIDE EL PH </w:t>
      </w:r>
    </w:p>
    <w:p w:rsidR="00615627" w:rsidRPr="001302D3" w:rsidRDefault="00615627" w:rsidP="0082597F">
      <w:pPr>
        <w:jc w:val="both"/>
        <w:rPr>
          <w:rFonts w:cs="Arial"/>
          <w:lang w:val="es-EC"/>
        </w:rPr>
      </w:pPr>
    </w:p>
    <w:p w:rsidR="00164925" w:rsidRPr="001302D3" w:rsidRDefault="00164925" w:rsidP="0082597F">
      <w:pPr>
        <w:jc w:val="both"/>
        <w:rPr>
          <w:rFonts w:cs="Arial"/>
          <w:lang w:val="es-EC"/>
        </w:rPr>
      </w:pPr>
      <w:r w:rsidRPr="001302D3">
        <w:rPr>
          <w:rFonts w:cs="Arial"/>
          <w:lang w:val="es-EC"/>
        </w:rPr>
        <w:t xml:space="preserve">Una manera simple de determinarse si un material es un ácido o una base es utilizar papel de tornasol. El papel de tornasol es una tira de papel tratada que se vuelve color de rosa cuando está sumergida en una solución ácida, y azul cuando está sumergida en una solución alcalina. Aunque otros papeles de pH pueden ahora proporcionar una estimación más exacta del pH, no son bastante exactos para medir soluciones fotográficas, y no son muy útiles para medir el pH de líquidos coloreados o turbios. </w:t>
      </w:r>
    </w:p>
    <w:p w:rsidR="00164925" w:rsidRPr="001302D3" w:rsidRDefault="00164925" w:rsidP="0082597F">
      <w:pPr>
        <w:jc w:val="both"/>
        <w:rPr>
          <w:rFonts w:cs="Arial"/>
          <w:lang w:val="es-EC"/>
        </w:rPr>
      </w:pPr>
      <w:r w:rsidRPr="001302D3">
        <w:rPr>
          <w:rFonts w:cs="Arial"/>
          <w:lang w:val="es-EC"/>
        </w:rPr>
        <w:t xml:space="preserve">Los papeles tornasol se venden con una gran variedad de escalas de pH. Para medir el pH, seleccione un papel que dé la indicación en la escala aproximada del pH que vaya a medir. Si no conoce la escala aproximada, tendrá que determinarla por ensayo y error, usando papeles que cubran varias escalas de sensibilidad al pH Para medir el pH, sumerja varios segundos en la solución el papel tornasol, que cambiará de color según el pH de la solución. Los papeles tornasol no son adecuados para usarse con todas las soluciones. Las soluciones muy coloreadas o turbias pueden enmascarar el indicador de color. Ciertas soluciones, como los reveladores, pueden requerir mayor precisión que la que ofrecen los papeles tornasol. </w:t>
      </w:r>
    </w:p>
    <w:p w:rsidR="00164925" w:rsidRPr="001302D3" w:rsidRDefault="00164925" w:rsidP="0082597F">
      <w:pPr>
        <w:jc w:val="both"/>
        <w:rPr>
          <w:rFonts w:cs="Arial"/>
          <w:lang w:val="es-EC"/>
        </w:rPr>
      </w:pPr>
      <w:r w:rsidRPr="001302D3">
        <w:rPr>
          <w:rFonts w:cs="Arial"/>
          <w:lang w:val="es-EC"/>
        </w:rPr>
        <w:t xml:space="preserve">El método más exacto y comúnmente más usado para medir el pH es usando un medidor de pH </w:t>
      </w:r>
      <w:proofErr w:type="gramStart"/>
      <w:r w:rsidRPr="001302D3">
        <w:rPr>
          <w:rFonts w:cs="Arial"/>
          <w:lang w:val="es-EC"/>
        </w:rPr>
        <w:t>( o</w:t>
      </w:r>
      <w:proofErr w:type="gramEnd"/>
      <w:r w:rsidRPr="001302D3">
        <w:rPr>
          <w:rFonts w:cs="Arial"/>
          <w:lang w:val="es-EC"/>
        </w:rPr>
        <w:t xml:space="preserve"> </w:t>
      </w:r>
      <w:proofErr w:type="spellStart"/>
      <w:r w:rsidRPr="001302D3">
        <w:rPr>
          <w:rFonts w:cs="Arial"/>
          <w:lang w:val="es-EC"/>
        </w:rPr>
        <w:t>pHmetro</w:t>
      </w:r>
      <w:proofErr w:type="spellEnd"/>
      <w:r w:rsidRPr="001302D3">
        <w:rPr>
          <w:rFonts w:cs="Arial"/>
          <w:lang w:val="es-EC"/>
        </w:rPr>
        <w:t xml:space="preserve"> ) y un par de electrodos. Un medidor de pH es básicamente un voltímetro muy </w:t>
      </w:r>
      <w:proofErr w:type="gramStart"/>
      <w:r w:rsidRPr="001302D3">
        <w:rPr>
          <w:rFonts w:cs="Arial"/>
          <w:lang w:val="es-EC"/>
        </w:rPr>
        <w:t>sensible ,</w:t>
      </w:r>
      <w:proofErr w:type="gramEnd"/>
      <w:r w:rsidRPr="001302D3">
        <w:rPr>
          <w:rFonts w:cs="Arial"/>
          <w:lang w:val="es-EC"/>
        </w:rPr>
        <w:t xml:space="preserve"> los electrodos conectados al mismo generarán una corriente eléctrica cuando se sumergen en soluciones. Un medidor de pH tiene electrodos que producen una corriente eléctrica; ésta </w:t>
      </w:r>
      <w:r w:rsidR="00E80058" w:rsidRPr="001302D3">
        <w:rPr>
          <w:rFonts w:cs="Arial"/>
          <w:lang w:val="es-EC"/>
        </w:rPr>
        <w:t>varía</w:t>
      </w:r>
      <w:r w:rsidRPr="001302D3">
        <w:rPr>
          <w:rFonts w:cs="Arial"/>
          <w:lang w:val="es-EC"/>
        </w:rPr>
        <w:t xml:space="preserve"> de acuerdo con la concentración de iones hidrógeno en la solución. La principal herramienta para hacer las mediciones de pH es el electrodo de bombilla de vidrio. Tal vidrio tiene una composición especial, sensible a los iones hidrógeno. Un tipo de voltímetro conectado a los electrodos relaciona con el pH la corriente eléctrica producida en la membrana de vidrio. Para cerrar el circuito y brindar una referencia estable y reproducible, se requiere un segundo electrodo. El medidor debe estar calibrado con una solución de pH conocido, llamada "amortiguador" (también solución tampón o </w:t>
      </w:r>
      <w:r w:rsidR="00E80058" w:rsidRPr="001302D3">
        <w:rPr>
          <w:rFonts w:cs="Arial"/>
          <w:lang w:val="es-EC"/>
        </w:rPr>
        <w:t>buffer)</w:t>
      </w:r>
      <w:r w:rsidRPr="001302D3">
        <w:rPr>
          <w:rFonts w:cs="Arial"/>
          <w:lang w:val="es-EC"/>
        </w:rPr>
        <w:t xml:space="preserve"> Los amortiguadores </w:t>
      </w:r>
      <w:r w:rsidRPr="001302D3">
        <w:rPr>
          <w:rFonts w:cs="Arial"/>
          <w:lang w:val="es-EC"/>
        </w:rPr>
        <w:lastRenderedPageBreak/>
        <w:t xml:space="preserve">resisten las variaciones de pH y tienen valores de pH específicos a temperaturas determinadas. </w:t>
      </w:r>
    </w:p>
    <w:p w:rsidR="00164925" w:rsidRPr="001302D3" w:rsidRDefault="00164925" w:rsidP="0082597F">
      <w:pPr>
        <w:jc w:val="both"/>
        <w:rPr>
          <w:rFonts w:cs="Arial"/>
          <w:lang w:val="es-EC"/>
        </w:rPr>
      </w:pPr>
      <w:r w:rsidRPr="001302D3">
        <w:rPr>
          <w:rFonts w:cs="Arial"/>
          <w:lang w:val="es-EC"/>
        </w:rPr>
        <w:t>Dos tipos de electrodos se utilizan para medir el pH, y cada electrodo tiene un propósito específico. El electrodo " de cristal " tiene un bulbo hecho de composición de cristal especial que es muy selectivo y sensible a los iones de hidrógeno. Cuando este bulbo de cristal se sumerge en una solución, el</w:t>
      </w:r>
      <w:r w:rsidR="00615627" w:rsidRPr="001302D3">
        <w:rPr>
          <w:rFonts w:cs="Arial"/>
          <w:lang w:val="es-EC"/>
        </w:rPr>
        <w:t xml:space="preserve"> voltaje generado en la superficie de los bulbos se relaciona con el pH de la </w:t>
      </w:r>
      <w:r w:rsidR="00E80058" w:rsidRPr="001302D3">
        <w:rPr>
          <w:rFonts w:cs="Arial"/>
          <w:lang w:val="es-EC"/>
        </w:rPr>
        <w:t>solución</w:t>
      </w:r>
      <w:r w:rsidR="00615627" w:rsidRPr="001302D3">
        <w:rPr>
          <w:rFonts w:cs="Arial"/>
          <w:lang w:val="es-EC"/>
        </w:rPr>
        <w:t>.</w:t>
      </w:r>
      <w:r w:rsidRPr="001302D3">
        <w:rPr>
          <w:rFonts w:cs="Arial"/>
          <w:lang w:val="es-EC"/>
        </w:rPr>
        <w:t xml:space="preserve"> </w:t>
      </w:r>
    </w:p>
    <w:p w:rsidR="00164925" w:rsidRPr="001302D3" w:rsidRDefault="00164925" w:rsidP="0082597F">
      <w:pPr>
        <w:jc w:val="both"/>
        <w:rPr>
          <w:rFonts w:cs="Arial"/>
        </w:rPr>
      </w:pPr>
      <w:r w:rsidRPr="001302D3">
        <w:rPr>
          <w:rFonts w:cs="Arial"/>
        </w:rPr>
        <w:t xml:space="preserve"> La determinación del pH con el medidor es mucho más precisa que con los papeles tornasol. Sin embargo, debe usted dar mantenimiento y usar correctamente el medidor, así como hacer las mediciones conforme al procedimiento prescrito. </w:t>
      </w:r>
    </w:p>
    <w:p w:rsidR="00164925" w:rsidRPr="001302D3" w:rsidRDefault="00164925" w:rsidP="0082597F">
      <w:pPr>
        <w:jc w:val="both"/>
        <w:rPr>
          <w:rFonts w:cs="Arial"/>
        </w:rPr>
      </w:pPr>
      <w:r w:rsidRPr="001302D3">
        <w:rPr>
          <w:rFonts w:cs="Arial"/>
        </w:rPr>
        <w:t xml:space="preserve">El otro electrodo se llama " electrodo de referencia " y proporciona un voltaje estable y reproducible cuando se sumerge en una solución. Cuando los dos electrodos están conectados con un medidor de pH, la diferencia de voltaje se amplifica y se visualiza en un indicador analógico o digital. Un electrodo que combine el bulbo de cristal sensible al pH y una celda de la referencia en un cuerpo de electrodo se llama " electrodo de combinación " y se utiliza de la misma manera que un par del electrodo. </w:t>
      </w:r>
    </w:p>
    <w:p w:rsidR="00164925" w:rsidRPr="001302D3" w:rsidRDefault="00164925" w:rsidP="0082597F">
      <w:pPr>
        <w:jc w:val="both"/>
        <w:rPr>
          <w:rFonts w:cs="Arial"/>
        </w:rPr>
      </w:pPr>
      <w:r w:rsidRPr="001302D3">
        <w:rPr>
          <w:rFonts w:cs="Arial"/>
        </w:rPr>
        <w:t xml:space="preserve">Para obtener una exactitud y buena consistencia, usted debe </w:t>
      </w:r>
      <w:r w:rsidR="0082597F" w:rsidRPr="001302D3">
        <w:rPr>
          <w:rFonts w:cs="Arial"/>
        </w:rPr>
        <w:t>estandarizar</w:t>
      </w:r>
      <w:r w:rsidRPr="001302D3">
        <w:rPr>
          <w:rFonts w:cs="Arial"/>
        </w:rPr>
        <w:t xml:space="preserve"> el </w:t>
      </w:r>
      <w:proofErr w:type="spellStart"/>
      <w:r w:rsidRPr="001302D3">
        <w:rPr>
          <w:rFonts w:cs="Arial"/>
        </w:rPr>
        <w:t>pHmetro</w:t>
      </w:r>
      <w:proofErr w:type="spellEnd"/>
      <w:r w:rsidRPr="001302D3">
        <w:rPr>
          <w:rFonts w:cs="Arial"/>
        </w:rPr>
        <w:t xml:space="preserve"> con soluciones de valores de pH conocidos llamados " búferes " </w:t>
      </w:r>
      <w:r w:rsidR="00E80058" w:rsidRPr="001302D3">
        <w:rPr>
          <w:rFonts w:cs="Arial"/>
        </w:rPr>
        <w:t>(o</w:t>
      </w:r>
      <w:r w:rsidRPr="001302D3">
        <w:rPr>
          <w:rFonts w:cs="Arial"/>
        </w:rPr>
        <w:t xml:space="preserve"> buffer del </w:t>
      </w:r>
      <w:r w:rsidR="00E80058" w:rsidRPr="001302D3">
        <w:rPr>
          <w:rFonts w:cs="Arial"/>
        </w:rPr>
        <w:t>Inglés)</w:t>
      </w:r>
      <w:r w:rsidRPr="001302D3">
        <w:rPr>
          <w:rFonts w:cs="Arial"/>
        </w:rPr>
        <w:t xml:space="preserve"> .Un buffer es una solución especialmente preparada con dos cualidades importantes; resiste cambios en el pH, y tiene un valor de pH específico en una temperatura específica. Para las lecturas exactas y confiables del pH, usted debe también mantener y calibrar el </w:t>
      </w:r>
      <w:proofErr w:type="spellStart"/>
      <w:r w:rsidRPr="001302D3">
        <w:rPr>
          <w:rFonts w:cs="Arial"/>
        </w:rPr>
        <w:t>pHmetro</w:t>
      </w:r>
      <w:proofErr w:type="spellEnd"/>
      <w:r w:rsidRPr="001302D3">
        <w:rPr>
          <w:rFonts w:cs="Arial"/>
        </w:rPr>
        <w:t xml:space="preserve"> y los electrodos a menudo. Usted debe también medir las soluciones en la temperatura correcta y utilizar la técnica apropiada. </w:t>
      </w:r>
    </w:p>
    <w:p w:rsidR="00164925" w:rsidRPr="001302D3" w:rsidRDefault="00164925" w:rsidP="0082597F">
      <w:pPr>
        <w:jc w:val="both"/>
        <w:rPr>
          <w:rFonts w:cs="Arial"/>
        </w:rPr>
      </w:pPr>
    </w:p>
    <w:p w:rsidR="00F317CD" w:rsidRPr="001302D3" w:rsidRDefault="00F317CD" w:rsidP="0082597F">
      <w:pPr>
        <w:pStyle w:val="Ttulo3"/>
        <w:numPr>
          <w:ilvl w:val="3"/>
          <w:numId w:val="26"/>
        </w:numPr>
        <w:ind w:left="0" w:firstLine="0"/>
        <w:jc w:val="both"/>
        <w:rPr>
          <w:rFonts w:ascii="Arial" w:hAnsi="Arial" w:cs="Arial"/>
          <w:sz w:val="24"/>
          <w:szCs w:val="24"/>
        </w:rPr>
      </w:pPr>
      <w:r w:rsidRPr="001302D3">
        <w:rPr>
          <w:rFonts w:ascii="Arial" w:hAnsi="Arial" w:cs="Arial"/>
          <w:sz w:val="24"/>
          <w:szCs w:val="24"/>
        </w:rPr>
        <w:t>CALIBRACIÓN</w:t>
      </w:r>
    </w:p>
    <w:p w:rsidR="00F317CD" w:rsidRPr="001302D3" w:rsidRDefault="00F317CD" w:rsidP="0082597F">
      <w:pPr>
        <w:numPr>
          <w:ilvl w:val="0"/>
          <w:numId w:val="25"/>
        </w:numPr>
        <w:spacing w:before="120" w:after="120"/>
        <w:ind w:left="0" w:firstLine="0"/>
        <w:jc w:val="both"/>
        <w:rPr>
          <w:rFonts w:cs="Arial"/>
        </w:rPr>
      </w:pPr>
      <w:r w:rsidRPr="001302D3">
        <w:rPr>
          <w:rFonts w:cs="Arial"/>
        </w:rPr>
        <w:t>Conectar la sonda de medición al medidor de pH.</w:t>
      </w:r>
    </w:p>
    <w:p w:rsidR="00F317CD" w:rsidRPr="001302D3" w:rsidRDefault="00F317CD" w:rsidP="0082597F">
      <w:pPr>
        <w:numPr>
          <w:ilvl w:val="0"/>
          <w:numId w:val="25"/>
        </w:numPr>
        <w:spacing w:before="120" w:after="120"/>
        <w:ind w:left="0" w:firstLine="0"/>
        <w:jc w:val="both"/>
        <w:rPr>
          <w:rFonts w:cs="Arial"/>
        </w:rPr>
      </w:pPr>
      <w:r w:rsidRPr="001302D3">
        <w:rPr>
          <w:rFonts w:cs="Arial"/>
        </w:rPr>
        <w:t>Antes de iniciar la calibración lavar el electrodo con agua destilada y secar.</w:t>
      </w:r>
    </w:p>
    <w:p w:rsidR="00F317CD" w:rsidRPr="001302D3" w:rsidRDefault="00F317CD" w:rsidP="0082597F">
      <w:pPr>
        <w:numPr>
          <w:ilvl w:val="0"/>
          <w:numId w:val="25"/>
        </w:numPr>
        <w:spacing w:before="120" w:after="120"/>
        <w:ind w:left="0" w:firstLine="0"/>
        <w:jc w:val="both"/>
        <w:rPr>
          <w:rFonts w:cs="Arial"/>
        </w:rPr>
      </w:pPr>
      <w:r w:rsidRPr="001302D3">
        <w:rPr>
          <w:rFonts w:cs="Arial"/>
        </w:rPr>
        <w:t xml:space="preserve">Presionar la tecla  &lt;CAL&gt;, hasta que aparezca la indicación Ct1 y la función </w:t>
      </w:r>
      <w:proofErr w:type="spellStart"/>
      <w:r w:rsidRPr="001302D3">
        <w:rPr>
          <w:rFonts w:cs="Arial"/>
        </w:rPr>
        <w:t>AutoCal</w:t>
      </w:r>
      <w:proofErr w:type="spellEnd"/>
      <w:r w:rsidRPr="001302D3">
        <w:rPr>
          <w:rFonts w:cs="Arial"/>
        </w:rPr>
        <w:t xml:space="preserve"> TEC. El símbolo del sensor indica la evaluación de la última calibración.</w:t>
      </w:r>
    </w:p>
    <w:p w:rsidR="00F317CD" w:rsidRPr="001302D3" w:rsidRDefault="00F317CD" w:rsidP="0082597F">
      <w:pPr>
        <w:numPr>
          <w:ilvl w:val="0"/>
          <w:numId w:val="25"/>
        </w:numPr>
        <w:spacing w:before="120" w:after="120"/>
        <w:ind w:left="0" w:firstLine="0"/>
        <w:jc w:val="both"/>
        <w:rPr>
          <w:rFonts w:cs="Arial"/>
        </w:rPr>
      </w:pPr>
      <w:r w:rsidRPr="001302D3">
        <w:rPr>
          <w:rFonts w:cs="Arial"/>
        </w:rPr>
        <w:t>Sumergir la sonda de medición de pH en la primera solución tamponada pH = 7.</w:t>
      </w:r>
    </w:p>
    <w:p w:rsidR="00F317CD" w:rsidRPr="001302D3" w:rsidRDefault="00F317CD" w:rsidP="0082597F">
      <w:pPr>
        <w:tabs>
          <w:tab w:val="num" w:pos="426"/>
        </w:tabs>
        <w:spacing w:before="120" w:after="120"/>
        <w:jc w:val="both"/>
        <w:rPr>
          <w:rFonts w:cs="Arial"/>
        </w:rPr>
      </w:pPr>
    </w:p>
    <w:p w:rsidR="00F317CD" w:rsidRPr="001302D3" w:rsidRDefault="00F317CD" w:rsidP="0082597F">
      <w:pPr>
        <w:numPr>
          <w:ilvl w:val="0"/>
          <w:numId w:val="25"/>
        </w:numPr>
        <w:spacing w:before="120" w:after="120"/>
        <w:ind w:left="0" w:firstLine="0"/>
        <w:jc w:val="both"/>
        <w:rPr>
          <w:rFonts w:cs="Arial"/>
        </w:rPr>
      </w:pPr>
      <w:r w:rsidRPr="001302D3">
        <w:rPr>
          <w:rFonts w:cs="Arial"/>
        </w:rPr>
        <w:t xml:space="preserve">Presionar la tecla &lt;RUN/ENTER&gt;. La medición </w:t>
      </w:r>
      <w:proofErr w:type="spellStart"/>
      <w:r w:rsidRPr="001302D3">
        <w:rPr>
          <w:rFonts w:cs="Arial"/>
        </w:rPr>
        <w:t>AutoRead</w:t>
      </w:r>
      <w:proofErr w:type="spellEnd"/>
      <w:r w:rsidRPr="001302D3">
        <w:rPr>
          <w:rFonts w:cs="Arial"/>
        </w:rPr>
        <w:t xml:space="preserve"> comienza. En el la pantalla aparece el potencial del sensor de medición (</w:t>
      </w:r>
      <w:proofErr w:type="spellStart"/>
      <w:r w:rsidRPr="001302D3">
        <w:rPr>
          <w:rFonts w:cs="Arial"/>
        </w:rPr>
        <w:t>mV</w:t>
      </w:r>
      <w:proofErr w:type="spellEnd"/>
      <w:r w:rsidRPr="001302D3">
        <w:rPr>
          <w:rFonts w:cs="Arial"/>
        </w:rPr>
        <w:t>) o bien, el valor nominal de la solución tamponada. Cuando el valor medido es estable, aparece Ct2</w:t>
      </w:r>
    </w:p>
    <w:p w:rsidR="00F317CD" w:rsidRPr="001302D3" w:rsidRDefault="00F317CD" w:rsidP="0082597F">
      <w:pPr>
        <w:numPr>
          <w:ilvl w:val="0"/>
          <w:numId w:val="25"/>
        </w:numPr>
        <w:spacing w:before="120" w:after="120"/>
        <w:ind w:left="0" w:firstLine="0"/>
        <w:jc w:val="both"/>
        <w:rPr>
          <w:rFonts w:cs="Arial"/>
        </w:rPr>
      </w:pPr>
      <w:r w:rsidRPr="001302D3">
        <w:rPr>
          <w:rFonts w:cs="Arial"/>
        </w:rPr>
        <w:t>Sacar el electrodo, lavar con agua destilada y secar con papel secante.</w:t>
      </w:r>
    </w:p>
    <w:p w:rsidR="00F317CD" w:rsidRPr="001302D3" w:rsidRDefault="00F317CD" w:rsidP="0082597F">
      <w:pPr>
        <w:numPr>
          <w:ilvl w:val="0"/>
          <w:numId w:val="25"/>
        </w:numPr>
        <w:spacing w:before="120" w:after="120"/>
        <w:ind w:left="0" w:firstLine="0"/>
        <w:jc w:val="both"/>
        <w:rPr>
          <w:rFonts w:cs="Arial"/>
        </w:rPr>
      </w:pPr>
      <w:r w:rsidRPr="001302D3">
        <w:rPr>
          <w:rFonts w:cs="Arial"/>
        </w:rPr>
        <w:t>Introducir el electrodo en la segunda solución tamponada pH = 4</w:t>
      </w:r>
    </w:p>
    <w:p w:rsidR="00F317CD" w:rsidRPr="001302D3" w:rsidRDefault="00F317CD" w:rsidP="0082597F">
      <w:pPr>
        <w:numPr>
          <w:ilvl w:val="0"/>
          <w:numId w:val="25"/>
        </w:numPr>
        <w:spacing w:before="120" w:after="120"/>
        <w:ind w:left="0" w:firstLine="0"/>
        <w:jc w:val="both"/>
        <w:rPr>
          <w:rFonts w:cs="Arial"/>
        </w:rPr>
      </w:pPr>
      <w:r w:rsidRPr="001302D3">
        <w:rPr>
          <w:rFonts w:cs="Arial"/>
        </w:rPr>
        <w:lastRenderedPageBreak/>
        <w:t xml:space="preserve">Presionar la tecla &lt;RUN/ENTER&gt;. La medición </w:t>
      </w:r>
      <w:proofErr w:type="spellStart"/>
      <w:r w:rsidRPr="001302D3">
        <w:rPr>
          <w:rFonts w:cs="Arial"/>
        </w:rPr>
        <w:t>AutoRead</w:t>
      </w:r>
      <w:proofErr w:type="spellEnd"/>
      <w:r w:rsidRPr="001302D3">
        <w:rPr>
          <w:rFonts w:cs="Arial"/>
        </w:rPr>
        <w:t xml:space="preserve"> comienza. En el la pantalla aparece el potencial del sensor de medición (</w:t>
      </w:r>
      <w:proofErr w:type="spellStart"/>
      <w:r w:rsidRPr="001302D3">
        <w:rPr>
          <w:rFonts w:cs="Arial"/>
        </w:rPr>
        <w:t>mV</w:t>
      </w:r>
      <w:proofErr w:type="spellEnd"/>
      <w:r w:rsidRPr="001302D3">
        <w:rPr>
          <w:rFonts w:cs="Arial"/>
        </w:rPr>
        <w:t xml:space="preserve">) o bien, el valor nominal de la solución tamponada. </w:t>
      </w:r>
    </w:p>
    <w:p w:rsidR="00F317CD" w:rsidRPr="001302D3" w:rsidRDefault="00F317CD" w:rsidP="0082597F">
      <w:pPr>
        <w:numPr>
          <w:ilvl w:val="0"/>
          <w:numId w:val="25"/>
        </w:numPr>
        <w:spacing w:before="120" w:after="120"/>
        <w:ind w:left="0" w:firstLine="0"/>
        <w:jc w:val="both"/>
        <w:rPr>
          <w:rFonts w:cs="Arial"/>
        </w:rPr>
      </w:pPr>
      <w:r w:rsidRPr="001302D3">
        <w:rPr>
          <w:rFonts w:cs="Arial"/>
        </w:rPr>
        <w:t>En el momento en que el valor medido se estabiliza, el instrumento indica la pendiente y la evaluación de la calibración del punto doble.</w:t>
      </w:r>
    </w:p>
    <w:p w:rsidR="00F317CD" w:rsidRPr="001302D3" w:rsidRDefault="00F317CD" w:rsidP="0082597F">
      <w:pPr>
        <w:numPr>
          <w:ilvl w:val="0"/>
          <w:numId w:val="25"/>
        </w:numPr>
        <w:spacing w:before="120" w:after="120"/>
        <w:ind w:left="0" w:firstLine="0"/>
        <w:jc w:val="both"/>
        <w:rPr>
          <w:rFonts w:cs="Arial"/>
        </w:rPr>
      </w:pPr>
      <w:r w:rsidRPr="001302D3">
        <w:rPr>
          <w:rFonts w:cs="Arial"/>
        </w:rPr>
        <w:t xml:space="preserve">Cancelar la calibración </w:t>
      </w:r>
      <w:proofErr w:type="spellStart"/>
      <w:r w:rsidRPr="001302D3">
        <w:rPr>
          <w:rFonts w:cs="Arial"/>
        </w:rPr>
        <w:t>AutoCal</w:t>
      </w:r>
      <w:proofErr w:type="spellEnd"/>
      <w:r w:rsidRPr="001302D3">
        <w:rPr>
          <w:rFonts w:cs="Arial"/>
        </w:rPr>
        <w:t xml:space="preserve"> TEC mediante &lt;M&gt;, esto corresponde a una calibración de punto doble.</w:t>
      </w:r>
    </w:p>
    <w:p w:rsidR="00F317CD" w:rsidRPr="001302D3" w:rsidRDefault="00F317CD" w:rsidP="0082597F">
      <w:pPr>
        <w:numPr>
          <w:ilvl w:val="0"/>
          <w:numId w:val="25"/>
        </w:numPr>
        <w:ind w:left="0" w:firstLine="0"/>
        <w:jc w:val="both"/>
        <w:rPr>
          <w:rFonts w:cs="Arial"/>
        </w:rPr>
      </w:pPr>
      <w:r w:rsidRPr="001302D3">
        <w:rPr>
          <w:rFonts w:cs="Arial"/>
        </w:rPr>
        <w:t>Registrar en la hoja de calibración (</w:t>
      </w:r>
      <w:r w:rsidRPr="001302D3">
        <w:rPr>
          <w:rFonts w:cs="Arial"/>
          <w:b/>
        </w:rPr>
        <w:t xml:space="preserve">anexo 1) </w:t>
      </w:r>
      <w:r w:rsidRPr="001302D3">
        <w:rPr>
          <w:rFonts w:cs="Arial"/>
        </w:rPr>
        <w:t>los datos requeridos.</w:t>
      </w:r>
    </w:p>
    <w:p w:rsidR="000A4FAF" w:rsidRPr="00366D6C" w:rsidRDefault="00366D6C" w:rsidP="0082597F">
      <w:pPr>
        <w:pStyle w:val="Ttulo3"/>
        <w:numPr>
          <w:ilvl w:val="0"/>
          <w:numId w:val="0"/>
        </w:numPr>
        <w:jc w:val="both"/>
        <w:rPr>
          <w:rFonts w:cs="Arial"/>
          <w:sz w:val="24"/>
          <w:szCs w:val="24"/>
        </w:rPr>
      </w:pPr>
      <w:r w:rsidRPr="00366D6C">
        <w:rPr>
          <w:rFonts w:cs="Arial"/>
          <w:sz w:val="24"/>
          <w:szCs w:val="24"/>
        </w:rPr>
        <w:t>4.1.1.4</w:t>
      </w:r>
      <w:r w:rsidR="000A4FAF" w:rsidRPr="00366D6C">
        <w:rPr>
          <w:rFonts w:cs="Arial"/>
          <w:sz w:val="24"/>
          <w:szCs w:val="24"/>
        </w:rPr>
        <w:t xml:space="preserve">     MEDIDA</w:t>
      </w:r>
    </w:p>
    <w:p w:rsidR="000A4FAF" w:rsidRDefault="000A4FAF" w:rsidP="0082597F">
      <w:pPr>
        <w:numPr>
          <w:ilvl w:val="0"/>
          <w:numId w:val="36"/>
        </w:numPr>
        <w:spacing w:before="120" w:after="120"/>
        <w:ind w:left="0" w:firstLine="0"/>
        <w:jc w:val="both"/>
        <w:rPr>
          <w:rFonts w:cs="Arial"/>
        </w:rPr>
      </w:pPr>
      <w:r>
        <w:rPr>
          <w:rFonts w:cs="Arial"/>
        </w:rPr>
        <w:t xml:space="preserve">Introducir el electrodo en la muestra </w:t>
      </w:r>
    </w:p>
    <w:p w:rsidR="000A4FAF" w:rsidRDefault="000A4FAF" w:rsidP="0082597F">
      <w:pPr>
        <w:numPr>
          <w:ilvl w:val="0"/>
          <w:numId w:val="36"/>
        </w:numPr>
        <w:spacing w:before="120" w:after="120"/>
        <w:ind w:left="0" w:firstLine="0"/>
        <w:jc w:val="both"/>
        <w:rPr>
          <w:rFonts w:cs="Arial"/>
        </w:rPr>
      </w:pPr>
      <w:r>
        <w:rPr>
          <w:rFonts w:cs="Arial"/>
        </w:rPr>
        <w:t xml:space="preserve">Activar la función </w:t>
      </w:r>
      <w:proofErr w:type="spellStart"/>
      <w:r>
        <w:rPr>
          <w:rFonts w:cs="Arial"/>
        </w:rPr>
        <w:t>AutoRead</w:t>
      </w:r>
      <w:proofErr w:type="spellEnd"/>
      <w:r>
        <w:rPr>
          <w:rFonts w:cs="Arial"/>
        </w:rPr>
        <w:t xml:space="preserve"> con </w:t>
      </w:r>
      <w:r>
        <w:rPr>
          <w:rFonts w:cs="Arial"/>
          <w:b/>
          <w:bCs/>
        </w:rPr>
        <w:t>&lt;AR&gt;</w:t>
      </w:r>
      <w:r>
        <w:rPr>
          <w:rFonts w:cs="Arial"/>
        </w:rPr>
        <w:t xml:space="preserve"> y presionar </w:t>
      </w:r>
      <w:r>
        <w:rPr>
          <w:rFonts w:cs="Arial"/>
          <w:b/>
          <w:bCs/>
        </w:rPr>
        <w:t>&lt;RUN/ENTER&gt;.</w:t>
      </w:r>
    </w:p>
    <w:p w:rsidR="000A4FAF" w:rsidRDefault="000A4FAF" w:rsidP="0082597F">
      <w:pPr>
        <w:numPr>
          <w:ilvl w:val="0"/>
          <w:numId w:val="36"/>
        </w:numPr>
        <w:spacing w:before="120" w:after="120"/>
        <w:ind w:left="0" w:firstLine="0"/>
        <w:jc w:val="both"/>
        <w:rPr>
          <w:rFonts w:cs="Arial"/>
        </w:rPr>
      </w:pPr>
      <w:r>
        <w:rPr>
          <w:rFonts w:cs="Arial"/>
        </w:rPr>
        <w:t xml:space="preserve">Durante la medición </w:t>
      </w:r>
      <w:proofErr w:type="spellStart"/>
      <w:r>
        <w:rPr>
          <w:rFonts w:cs="Arial"/>
        </w:rPr>
        <w:t>AutoRead</w:t>
      </w:r>
      <w:proofErr w:type="spellEnd"/>
      <w:r>
        <w:rPr>
          <w:rFonts w:cs="Arial"/>
        </w:rPr>
        <w:t xml:space="preserve"> la indicación AR parpadea intermitentemente, hasta que la medida se estabiliza.</w:t>
      </w:r>
    </w:p>
    <w:p w:rsidR="000A4FAF" w:rsidRPr="000A4FAF" w:rsidRDefault="000A4FAF" w:rsidP="0082597F">
      <w:pPr>
        <w:numPr>
          <w:ilvl w:val="0"/>
          <w:numId w:val="36"/>
        </w:numPr>
        <w:spacing w:before="120" w:after="120"/>
        <w:ind w:left="0" w:firstLine="0"/>
        <w:jc w:val="both"/>
        <w:rPr>
          <w:rFonts w:cs="Arial"/>
        </w:rPr>
      </w:pPr>
      <w:r>
        <w:rPr>
          <w:rFonts w:cs="Arial"/>
        </w:rPr>
        <w:t>Registrar este valor en la cartilla ambiental.</w:t>
      </w:r>
    </w:p>
    <w:p w:rsidR="000A4FAF" w:rsidRDefault="000A4FAF" w:rsidP="0082597F">
      <w:pPr>
        <w:jc w:val="both"/>
      </w:pPr>
    </w:p>
    <w:p w:rsidR="000A4FAF" w:rsidRPr="00AB0FB4" w:rsidRDefault="00366D6C" w:rsidP="0082597F">
      <w:pPr>
        <w:pStyle w:val="Ttulo3"/>
        <w:numPr>
          <w:ilvl w:val="0"/>
          <w:numId w:val="0"/>
        </w:numPr>
        <w:jc w:val="both"/>
        <w:rPr>
          <w:rFonts w:cs="Arial"/>
          <w:sz w:val="24"/>
          <w:szCs w:val="24"/>
        </w:rPr>
      </w:pPr>
      <w:r>
        <w:rPr>
          <w:rFonts w:cs="Arial"/>
          <w:sz w:val="24"/>
          <w:szCs w:val="24"/>
        </w:rPr>
        <w:t>4.1.1.5</w:t>
      </w:r>
      <w:r w:rsidR="000A4FAF" w:rsidRPr="00AB0FB4">
        <w:rPr>
          <w:rFonts w:cs="Arial"/>
          <w:sz w:val="24"/>
          <w:szCs w:val="24"/>
        </w:rPr>
        <w:t>. MANTENIMIENTO</w:t>
      </w:r>
    </w:p>
    <w:p w:rsidR="000A4FAF" w:rsidRDefault="000A4FAF" w:rsidP="0082597F">
      <w:pPr>
        <w:jc w:val="both"/>
        <w:rPr>
          <w:rFonts w:cs="Arial"/>
          <w:b/>
          <w:bCs/>
        </w:rPr>
      </w:pPr>
    </w:p>
    <w:p w:rsidR="000A4FAF" w:rsidRDefault="000A4FAF" w:rsidP="0082597F">
      <w:pPr>
        <w:numPr>
          <w:ilvl w:val="0"/>
          <w:numId w:val="37"/>
        </w:numPr>
        <w:spacing w:before="120" w:after="120"/>
        <w:ind w:left="0" w:firstLine="0"/>
        <w:jc w:val="both"/>
        <w:rPr>
          <w:rFonts w:cs="Arial"/>
        </w:rPr>
      </w:pPr>
      <w:r>
        <w:rPr>
          <w:rFonts w:cs="Arial"/>
        </w:rPr>
        <w:t>Cambiar las baterías. (</w:t>
      </w:r>
      <w:proofErr w:type="spellStart"/>
      <w:r>
        <w:rPr>
          <w:rFonts w:cs="Arial"/>
        </w:rPr>
        <w:t>Methrom</w:t>
      </w:r>
      <w:proofErr w:type="spellEnd"/>
      <w:r>
        <w:rPr>
          <w:rFonts w:cs="Arial"/>
        </w:rPr>
        <w:t xml:space="preserve"> recomienda usar baterías de tipo alcalino o de litio, la periodicidad en el cambio de baterías depende de la frecuencia y las condiciones de uso del equipo por lo tanto se espera la señal de batería baja (</w:t>
      </w:r>
      <w:proofErr w:type="spellStart"/>
      <w:r>
        <w:rPr>
          <w:rFonts w:cs="Arial"/>
          <w:i/>
          <w:iCs/>
        </w:rPr>
        <w:t>Battery</w:t>
      </w:r>
      <w:proofErr w:type="spellEnd"/>
      <w:r>
        <w:rPr>
          <w:rFonts w:cs="Arial"/>
          <w:i/>
          <w:iCs/>
        </w:rPr>
        <w:t xml:space="preserve"> </w:t>
      </w:r>
      <w:proofErr w:type="spellStart"/>
      <w:r>
        <w:rPr>
          <w:rFonts w:cs="Arial"/>
          <w:i/>
          <w:iCs/>
        </w:rPr>
        <w:t>low</w:t>
      </w:r>
      <w:proofErr w:type="spellEnd"/>
      <w:r>
        <w:rPr>
          <w:rFonts w:cs="Arial"/>
          <w:i/>
          <w:iCs/>
        </w:rPr>
        <w:t>)</w:t>
      </w:r>
      <w:r>
        <w:rPr>
          <w:rFonts w:cs="Arial"/>
        </w:rPr>
        <w:t xml:space="preserve"> que el equipo emite para realizar el cambio, sin embargo y como prevención se acostumbra llevar baterías cargadas en todas las salidas).</w:t>
      </w:r>
    </w:p>
    <w:p w:rsidR="000A4FAF" w:rsidRDefault="000A4FAF" w:rsidP="0082597F">
      <w:pPr>
        <w:numPr>
          <w:ilvl w:val="0"/>
          <w:numId w:val="37"/>
        </w:numPr>
        <w:spacing w:before="120" w:after="120"/>
        <w:ind w:left="0" w:firstLine="0"/>
        <w:jc w:val="both"/>
        <w:rPr>
          <w:rFonts w:cs="Arial"/>
        </w:rPr>
      </w:pPr>
      <w:r>
        <w:rPr>
          <w:rFonts w:cs="Arial"/>
        </w:rPr>
        <w:t>Verificar la ausencia de aire en el diafragma antes de cada salida.</w:t>
      </w:r>
    </w:p>
    <w:p w:rsidR="000A4FAF" w:rsidRDefault="000A4FAF" w:rsidP="0082597F">
      <w:pPr>
        <w:numPr>
          <w:ilvl w:val="0"/>
          <w:numId w:val="37"/>
        </w:numPr>
        <w:spacing w:before="120" w:after="120"/>
        <w:ind w:left="0" w:firstLine="0"/>
        <w:jc w:val="both"/>
        <w:rPr>
          <w:rFonts w:cs="Arial"/>
        </w:rPr>
      </w:pPr>
      <w:r>
        <w:rPr>
          <w:rFonts w:cs="Arial"/>
        </w:rPr>
        <w:t>Limpiar la membrana.</w:t>
      </w:r>
    </w:p>
    <w:p w:rsidR="000A4FAF" w:rsidRDefault="000A4FAF" w:rsidP="0082597F">
      <w:pPr>
        <w:numPr>
          <w:ilvl w:val="0"/>
          <w:numId w:val="37"/>
        </w:numPr>
        <w:spacing w:before="120" w:after="120"/>
        <w:ind w:left="0" w:firstLine="0"/>
        <w:jc w:val="both"/>
        <w:rPr>
          <w:rFonts w:cs="Arial"/>
        </w:rPr>
      </w:pPr>
      <w:r>
        <w:rPr>
          <w:rFonts w:cs="Arial"/>
        </w:rPr>
        <w:t>Reemplazar las soluciones buffer cada mes.</w:t>
      </w:r>
    </w:p>
    <w:p w:rsidR="000A4FAF" w:rsidRDefault="000A4FAF" w:rsidP="0082597F">
      <w:pPr>
        <w:jc w:val="both"/>
        <w:rPr>
          <w:rFonts w:cs="Arial"/>
        </w:rPr>
      </w:pPr>
      <w:r w:rsidRPr="00834B8E">
        <w:rPr>
          <w:rFonts w:cs="Arial"/>
        </w:rPr>
        <w:t xml:space="preserve">Calibrar el </w:t>
      </w:r>
      <w:proofErr w:type="spellStart"/>
      <w:r w:rsidR="0082597F" w:rsidRPr="00834B8E">
        <w:rPr>
          <w:rFonts w:cs="Arial"/>
        </w:rPr>
        <w:t>Ph</w:t>
      </w:r>
      <w:proofErr w:type="spellEnd"/>
      <w:r w:rsidR="0082597F">
        <w:rPr>
          <w:rFonts w:cs="Arial"/>
        </w:rPr>
        <w:t>-</w:t>
      </w:r>
      <w:r w:rsidRPr="00834B8E">
        <w:rPr>
          <w:rFonts w:cs="Arial"/>
        </w:rPr>
        <w:t>metro:</w:t>
      </w:r>
      <w:r>
        <w:rPr>
          <w:rFonts w:cs="Arial"/>
        </w:rPr>
        <w:t xml:space="preserve"> La verificación del equipo se realiza antes de cada salida con las  soluciones estándar de pH 7 y 4,  el rango de aceptación en la verificación es de </w:t>
      </w:r>
      <w:r>
        <w:rPr>
          <w:rFonts w:cs="Arial"/>
        </w:rPr>
        <w:sym w:font="Symbol" w:char="F0B1"/>
      </w:r>
      <w:r>
        <w:rPr>
          <w:rFonts w:cs="Arial"/>
        </w:rPr>
        <w:t xml:space="preserve"> 2%.(entre  3,92 y 4,08 para el buffer de pH 4; entre 6,86 y 7,14 para el buffer de pH 7).</w:t>
      </w:r>
    </w:p>
    <w:p w:rsidR="00AB0FB4" w:rsidRDefault="00AB0FB4" w:rsidP="0082597F">
      <w:pPr>
        <w:jc w:val="both"/>
        <w:rPr>
          <w:rFonts w:cs="Arial"/>
        </w:rPr>
      </w:pPr>
    </w:p>
    <w:p w:rsidR="000A4FAF" w:rsidRDefault="000A4FAF" w:rsidP="0082597F">
      <w:pPr>
        <w:jc w:val="both"/>
        <w:rPr>
          <w:rFonts w:cs="Arial"/>
        </w:rPr>
      </w:pPr>
    </w:p>
    <w:p w:rsidR="000A4FAF" w:rsidRPr="001302D3" w:rsidRDefault="000A4FAF" w:rsidP="0082597F">
      <w:pPr>
        <w:jc w:val="both"/>
        <w:rPr>
          <w:rFonts w:cs="Arial"/>
        </w:rPr>
      </w:pPr>
    </w:p>
    <w:p w:rsidR="00164925" w:rsidRPr="00366D6C" w:rsidRDefault="00F317CD" w:rsidP="0082597F">
      <w:pPr>
        <w:jc w:val="both"/>
        <w:rPr>
          <w:rFonts w:cs="Arial"/>
          <w:b/>
          <w:lang w:val="es-EC"/>
        </w:rPr>
      </w:pPr>
      <w:r w:rsidRPr="00366D6C">
        <w:rPr>
          <w:rFonts w:cs="Arial"/>
          <w:b/>
          <w:lang w:val="es-EC"/>
        </w:rPr>
        <w:t xml:space="preserve">4.1.2. </w:t>
      </w:r>
      <w:r w:rsidR="00164925" w:rsidRPr="00366D6C">
        <w:rPr>
          <w:rFonts w:cs="Arial"/>
          <w:b/>
          <w:lang w:val="es-EC"/>
        </w:rPr>
        <w:t>Conductivimetro</w:t>
      </w:r>
    </w:p>
    <w:p w:rsidR="00164925" w:rsidRPr="001302D3" w:rsidRDefault="00164925" w:rsidP="0082597F">
      <w:pPr>
        <w:jc w:val="both"/>
        <w:rPr>
          <w:rFonts w:cs="Arial"/>
          <w:lang w:val="es-EC"/>
        </w:rPr>
      </w:pPr>
    </w:p>
    <w:p w:rsidR="00164925" w:rsidRPr="001302D3" w:rsidRDefault="00164925" w:rsidP="0082597F">
      <w:pPr>
        <w:jc w:val="both"/>
        <w:rPr>
          <w:rFonts w:cs="Arial"/>
        </w:rPr>
      </w:pPr>
      <w:r w:rsidRPr="001302D3">
        <w:rPr>
          <w:rFonts w:cs="Arial"/>
        </w:rPr>
        <w:t>La conductividad es una variable que se controla en muchos sectores, desde la industria química a la agricultura. Esta variable depende de la cantidad de sales disueltas presentes en un líquido y es inversamente proporcional a la resistividad del mismo.</w:t>
      </w:r>
      <w:r w:rsidRPr="001302D3">
        <w:rPr>
          <w:rFonts w:cs="Arial"/>
        </w:rPr>
        <w:br/>
      </w:r>
      <w:r w:rsidRPr="001302D3">
        <w:rPr>
          <w:rFonts w:cs="Arial"/>
        </w:rPr>
        <w:lastRenderedPageBreak/>
        <w:t>Con los instrumentos convencionales, la medida de la conductividad se obtiene aplicando un voltaje entre dos electrodos y midiendo la resistencia de la solución. Las soluciones con conductividad alta producen corrientes más altas. Para contener la intensidad de la corriente en una solución altamente conductiva, es necesario disminuir la superficie de la sonda o incrementar la distancia entre los polos. Por esta razón se deben usar sondas diferentes para rangos de medida diferentes.</w:t>
      </w:r>
      <w:r w:rsidRPr="001302D3">
        <w:rPr>
          <w:rFonts w:cs="Arial"/>
        </w:rPr>
        <w:br/>
      </w:r>
      <w:r w:rsidRPr="001302D3">
        <w:rPr>
          <w:rFonts w:cs="Arial"/>
        </w:rPr>
        <w:br/>
        <w:t>Conductividad (CE) y sólidos totales disueltos (TDS)</w:t>
      </w:r>
      <w:r w:rsidRPr="001302D3">
        <w:rPr>
          <w:rFonts w:cs="Arial"/>
        </w:rPr>
        <w:br/>
      </w:r>
      <w:r w:rsidRPr="001302D3">
        <w:rPr>
          <w:rFonts w:cs="Arial"/>
        </w:rPr>
        <w:br/>
      </w:r>
      <w:r w:rsidR="008262AD">
        <w:rPr>
          <w:rFonts w:cs="Arial"/>
          <w:b/>
        </w:rPr>
        <w:t>4.1.2</w:t>
      </w:r>
      <w:r w:rsidR="00366D6C">
        <w:rPr>
          <w:rFonts w:cs="Arial"/>
          <w:b/>
        </w:rPr>
        <w:t xml:space="preserve">.1 </w:t>
      </w:r>
      <w:r w:rsidRPr="001302D3">
        <w:rPr>
          <w:rFonts w:cs="Arial"/>
          <w:b/>
        </w:rPr>
        <w:t>Definición</w:t>
      </w:r>
      <w:r w:rsidRPr="001302D3">
        <w:rPr>
          <w:rFonts w:cs="Arial"/>
        </w:rPr>
        <w:br/>
      </w:r>
      <w:r w:rsidRPr="001302D3">
        <w:rPr>
          <w:rFonts w:cs="Arial"/>
        </w:rPr>
        <w:br/>
        <w:t>La conductividad se define como la capacidad de una sustancia de conducir la corriente eléctrica y es lo contrario de la resistencia.</w:t>
      </w:r>
      <w:r w:rsidRPr="001302D3">
        <w:rPr>
          <w:rFonts w:cs="Arial"/>
        </w:rPr>
        <w:br/>
        <w:t>La unidad de medición utilizada comúnmente es el Siemens/cm (S/cm), con una magnitud de 10 elevado a -</w:t>
      </w:r>
      <w:proofErr w:type="gramStart"/>
      <w:r w:rsidRPr="001302D3">
        <w:rPr>
          <w:rFonts w:cs="Arial"/>
        </w:rPr>
        <w:t>6 ,</w:t>
      </w:r>
      <w:proofErr w:type="gramEnd"/>
      <w:r w:rsidRPr="001302D3">
        <w:rPr>
          <w:rFonts w:cs="Arial"/>
        </w:rPr>
        <w:t xml:space="preserve"> es decir </w:t>
      </w:r>
      <w:proofErr w:type="spellStart"/>
      <w:r w:rsidRPr="001302D3">
        <w:rPr>
          <w:rFonts w:cs="Arial"/>
        </w:rPr>
        <w:t>microSiemens</w:t>
      </w:r>
      <w:proofErr w:type="spellEnd"/>
      <w:r w:rsidRPr="001302D3">
        <w:rPr>
          <w:rFonts w:cs="Arial"/>
        </w:rPr>
        <w:t xml:space="preserve">/cm (µS/cm), o en 10 elevado a -3, es decir, </w:t>
      </w:r>
      <w:proofErr w:type="spellStart"/>
      <w:r w:rsidRPr="001302D3">
        <w:rPr>
          <w:rFonts w:cs="Arial"/>
        </w:rPr>
        <w:t>miliSiemens</w:t>
      </w:r>
      <w:proofErr w:type="spellEnd"/>
      <w:r w:rsidRPr="001302D3">
        <w:rPr>
          <w:rFonts w:cs="Arial"/>
        </w:rPr>
        <w:t xml:space="preserve"> (</w:t>
      </w:r>
      <w:proofErr w:type="spellStart"/>
      <w:r w:rsidRPr="001302D3">
        <w:rPr>
          <w:rFonts w:cs="Arial"/>
        </w:rPr>
        <w:t>mS</w:t>
      </w:r>
      <w:proofErr w:type="spellEnd"/>
      <w:r w:rsidRPr="001302D3">
        <w:rPr>
          <w:rFonts w:cs="Arial"/>
        </w:rPr>
        <w:t>/cm).</w:t>
      </w:r>
    </w:p>
    <w:p w:rsidR="00164925" w:rsidRPr="001302D3" w:rsidRDefault="00164925" w:rsidP="0082597F">
      <w:pPr>
        <w:jc w:val="both"/>
        <w:rPr>
          <w:rFonts w:cs="Arial"/>
        </w:rPr>
      </w:pPr>
    </w:p>
    <w:p w:rsidR="00164925" w:rsidRPr="001302D3" w:rsidRDefault="00164925" w:rsidP="0082597F">
      <w:pPr>
        <w:rPr>
          <w:rFonts w:cs="Arial"/>
        </w:rPr>
      </w:pPr>
      <w:r w:rsidRPr="00AB0FB4">
        <w:rPr>
          <w:rStyle w:val="txtstd41"/>
          <w:b/>
          <w:sz w:val="24"/>
          <w:szCs w:val="24"/>
        </w:rPr>
        <w:t>Conductividad del agua</w:t>
      </w:r>
      <w:r w:rsidRPr="00AB0FB4">
        <w:rPr>
          <w:rFonts w:cs="Arial"/>
          <w:b/>
          <w:highlight w:val="yellow"/>
        </w:rPr>
        <w:br/>
      </w:r>
      <w:r w:rsidRPr="00AB0FB4">
        <w:rPr>
          <w:rStyle w:val="txtstd41"/>
          <w:sz w:val="24"/>
          <w:szCs w:val="24"/>
        </w:rPr>
        <w:br/>
      </w:r>
      <w:r w:rsidRPr="001302D3">
        <w:rPr>
          <w:rStyle w:val="txtstd41"/>
          <w:sz w:val="24"/>
          <w:szCs w:val="24"/>
        </w:rPr>
        <w:t>Agua pura: 0.055 µS/cm</w:t>
      </w:r>
      <w:r w:rsidRPr="001302D3">
        <w:rPr>
          <w:rFonts w:cs="Arial"/>
          <w:highlight w:val="yellow"/>
        </w:rPr>
        <w:br/>
      </w:r>
      <w:r w:rsidRPr="001302D3">
        <w:rPr>
          <w:rStyle w:val="txtstd41"/>
          <w:sz w:val="24"/>
          <w:szCs w:val="24"/>
        </w:rPr>
        <w:t>Agua destilada: 0.5 µS/cm</w:t>
      </w:r>
      <w:r w:rsidRPr="001302D3">
        <w:rPr>
          <w:rFonts w:cs="Arial"/>
          <w:highlight w:val="yellow"/>
        </w:rPr>
        <w:br/>
      </w:r>
      <w:r w:rsidRPr="001302D3">
        <w:rPr>
          <w:rStyle w:val="txtstd41"/>
          <w:sz w:val="24"/>
          <w:szCs w:val="24"/>
        </w:rPr>
        <w:t>Agua de montaña: 1.0 µS/cm</w:t>
      </w:r>
      <w:r w:rsidRPr="001302D3">
        <w:rPr>
          <w:rFonts w:cs="Arial"/>
          <w:highlight w:val="yellow"/>
        </w:rPr>
        <w:br/>
      </w:r>
      <w:r w:rsidRPr="001302D3">
        <w:rPr>
          <w:rStyle w:val="txtstd41"/>
          <w:sz w:val="24"/>
          <w:szCs w:val="24"/>
        </w:rPr>
        <w:t xml:space="preserve">Agua para uso doméstico: </w:t>
      </w:r>
      <w:smartTag w:uri="urn:schemas-microsoft-com:office:smarttags" w:element="metricconverter">
        <w:smartTagPr>
          <w:attr w:name="ProductID" w:val="500 a"/>
        </w:smartTagPr>
        <w:r w:rsidRPr="001302D3">
          <w:rPr>
            <w:rStyle w:val="txtstd41"/>
            <w:sz w:val="24"/>
            <w:szCs w:val="24"/>
          </w:rPr>
          <w:t>500 a</w:t>
        </w:r>
      </w:smartTag>
      <w:r w:rsidRPr="001302D3">
        <w:rPr>
          <w:rStyle w:val="txtstd41"/>
          <w:sz w:val="24"/>
          <w:szCs w:val="24"/>
        </w:rPr>
        <w:t xml:space="preserve"> 800 µS/cm</w:t>
      </w:r>
      <w:r w:rsidRPr="001302D3">
        <w:rPr>
          <w:rFonts w:cs="Arial"/>
          <w:highlight w:val="yellow"/>
        </w:rPr>
        <w:br/>
      </w:r>
      <w:r w:rsidRPr="001302D3">
        <w:rPr>
          <w:rStyle w:val="txtstd41"/>
          <w:sz w:val="24"/>
          <w:szCs w:val="24"/>
        </w:rPr>
        <w:t xml:space="preserve">Máx. </w:t>
      </w:r>
      <w:proofErr w:type="gramStart"/>
      <w:r w:rsidRPr="001302D3">
        <w:rPr>
          <w:rStyle w:val="txtstd41"/>
          <w:sz w:val="24"/>
          <w:szCs w:val="24"/>
        </w:rPr>
        <w:t>para</w:t>
      </w:r>
      <w:proofErr w:type="gramEnd"/>
      <w:r w:rsidRPr="001302D3">
        <w:rPr>
          <w:rStyle w:val="txtstd41"/>
          <w:sz w:val="24"/>
          <w:szCs w:val="24"/>
        </w:rPr>
        <w:t xml:space="preserve"> agua potable: 10055 µS/cm</w:t>
      </w:r>
      <w:r w:rsidRPr="001302D3">
        <w:rPr>
          <w:rFonts w:cs="Arial"/>
          <w:highlight w:val="yellow"/>
        </w:rPr>
        <w:br/>
      </w:r>
      <w:r w:rsidRPr="001302D3">
        <w:rPr>
          <w:rStyle w:val="txtstd41"/>
          <w:sz w:val="24"/>
          <w:szCs w:val="24"/>
        </w:rPr>
        <w:t>Agua de mar: 52 µS/cm</w:t>
      </w:r>
    </w:p>
    <w:p w:rsidR="00164925" w:rsidRPr="001302D3" w:rsidRDefault="00164925" w:rsidP="0082597F">
      <w:pPr>
        <w:jc w:val="both"/>
        <w:rPr>
          <w:rFonts w:cs="Arial"/>
        </w:rPr>
      </w:pPr>
      <w:r w:rsidRPr="001302D3">
        <w:rPr>
          <w:rFonts w:cs="Arial"/>
        </w:rPr>
        <w:br/>
        <w:t>En el caso de medidas en soluciones acuosas, el valor de la conductividad es directamente proporcional a la concentración de sólidos disueltos, por lo tanto, cuanto mayor sea dicha concentración, mayor será la conductividad. La relación entre conductividad y sólidos disueltos se expresa, dependiendo de las aplicaciones, con una buena aproximación por la siguiente regla:</w:t>
      </w:r>
    </w:p>
    <w:p w:rsidR="00164925" w:rsidRPr="001302D3" w:rsidRDefault="00164925" w:rsidP="0082597F">
      <w:pPr>
        <w:jc w:val="both"/>
        <w:rPr>
          <w:rFonts w:cs="Arial"/>
        </w:rPr>
      </w:pPr>
    </w:p>
    <w:tbl>
      <w:tblPr>
        <w:tblW w:w="5000" w:type="pct"/>
        <w:tblCellSpacing w:w="0" w:type="dxa"/>
        <w:tblBorders>
          <w:top w:val="single" w:sz="4" w:space="0" w:color="auto"/>
          <w:left w:val="single" w:sz="4" w:space="0" w:color="auto"/>
          <w:bottom w:val="single" w:sz="4" w:space="0" w:color="auto"/>
          <w:right w:val="single" w:sz="4" w:space="0" w:color="auto"/>
        </w:tblBorders>
        <w:tblCellMar>
          <w:top w:w="75" w:type="dxa"/>
          <w:left w:w="75" w:type="dxa"/>
          <w:bottom w:w="75" w:type="dxa"/>
          <w:right w:w="75" w:type="dxa"/>
        </w:tblCellMar>
        <w:tblLook w:val="0000"/>
      </w:tblPr>
      <w:tblGrid>
        <w:gridCol w:w="3951"/>
        <w:gridCol w:w="4723"/>
      </w:tblGrid>
      <w:tr w:rsidR="00164925" w:rsidRPr="001302D3" w:rsidTr="00AB0FB4">
        <w:trPr>
          <w:tblCellSpacing w:w="0" w:type="dxa"/>
        </w:trPr>
        <w:tc>
          <w:tcPr>
            <w:tcW w:w="0" w:type="auto"/>
            <w:tcBorders>
              <w:top w:val="single" w:sz="4" w:space="0" w:color="auto"/>
              <w:bottom w:val="single" w:sz="4" w:space="0" w:color="auto"/>
            </w:tcBorders>
            <w:vAlign w:val="center"/>
          </w:tcPr>
          <w:p w:rsidR="00164925" w:rsidRPr="001302D3" w:rsidRDefault="00164925" w:rsidP="0082597F">
            <w:pPr>
              <w:jc w:val="both"/>
              <w:rPr>
                <w:rFonts w:eastAsia="Arial Unicode MS" w:cs="Arial"/>
              </w:rPr>
            </w:pPr>
            <w:r w:rsidRPr="001302D3">
              <w:rPr>
                <w:rFonts w:cs="Arial"/>
              </w:rPr>
              <w:t>grados ingleses</w:t>
            </w:r>
          </w:p>
        </w:tc>
        <w:tc>
          <w:tcPr>
            <w:tcW w:w="0" w:type="auto"/>
            <w:tcBorders>
              <w:top w:val="single" w:sz="4" w:space="0" w:color="auto"/>
              <w:bottom w:val="single" w:sz="4" w:space="0" w:color="auto"/>
            </w:tcBorders>
            <w:vAlign w:val="center"/>
          </w:tcPr>
          <w:p w:rsidR="00164925" w:rsidRPr="001302D3" w:rsidRDefault="00164925" w:rsidP="0082597F">
            <w:pPr>
              <w:jc w:val="both"/>
              <w:rPr>
                <w:rFonts w:eastAsia="Arial Unicode MS" w:cs="Arial"/>
              </w:rPr>
            </w:pPr>
            <w:r w:rsidRPr="001302D3">
              <w:rPr>
                <w:rFonts w:cs="Arial"/>
              </w:rPr>
              <w:t>grados americanos</w:t>
            </w:r>
          </w:p>
        </w:tc>
      </w:tr>
      <w:tr w:rsidR="00164925" w:rsidRPr="001302D3" w:rsidTr="00AB0FB4">
        <w:trPr>
          <w:tblCellSpacing w:w="0" w:type="dxa"/>
        </w:trPr>
        <w:tc>
          <w:tcPr>
            <w:tcW w:w="0" w:type="auto"/>
            <w:gridSpan w:val="2"/>
            <w:tcBorders>
              <w:top w:val="single" w:sz="4" w:space="0" w:color="auto"/>
              <w:bottom w:val="single" w:sz="4" w:space="0" w:color="auto"/>
            </w:tcBorders>
            <w:vAlign w:val="center"/>
          </w:tcPr>
          <w:p w:rsidR="00164925" w:rsidRPr="001302D3" w:rsidRDefault="00164925" w:rsidP="0082597F">
            <w:pPr>
              <w:jc w:val="both"/>
              <w:rPr>
                <w:rFonts w:eastAsia="Arial Unicode MS" w:cs="Arial"/>
              </w:rPr>
            </w:pPr>
            <w:r w:rsidRPr="001302D3">
              <w:rPr>
                <w:rFonts w:cs="Arial"/>
              </w:rPr>
              <w:t>1.4 µS/cm = 1ppm o 2 µS/cm = 1 ppm (partes por millón de CaCO3)</w:t>
            </w:r>
          </w:p>
        </w:tc>
      </w:tr>
    </w:tbl>
    <w:p w:rsidR="00164925" w:rsidRPr="001302D3" w:rsidRDefault="00164925" w:rsidP="0082597F">
      <w:pPr>
        <w:jc w:val="both"/>
        <w:rPr>
          <w:rFonts w:cs="Arial"/>
        </w:rPr>
      </w:pPr>
    </w:p>
    <w:p w:rsidR="00164925" w:rsidRPr="001302D3" w:rsidRDefault="00164925" w:rsidP="0082597F">
      <w:pPr>
        <w:jc w:val="both"/>
        <w:rPr>
          <w:rFonts w:cs="Arial"/>
          <w:lang w:val="es-EC"/>
        </w:rPr>
      </w:pPr>
      <w:r w:rsidRPr="001302D3">
        <w:rPr>
          <w:rFonts w:cs="Arial"/>
          <w:lang w:val="es-EC"/>
        </w:rPr>
        <w:t>Donde 1 ppm = 1 mg/L es la unidad de medida para sólidos disueltos.</w:t>
      </w:r>
    </w:p>
    <w:p w:rsidR="00164925" w:rsidRPr="00AB0FB4" w:rsidRDefault="00164925" w:rsidP="0082597F">
      <w:pPr>
        <w:jc w:val="both"/>
        <w:rPr>
          <w:rFonts w:cs="Arial"/>
          <w:sz w:val="8"/>
          <w:lang w:val="es-EC"/>
        </w:rPr>
      </w:pPr>
    </w:p>
    <w:p w:rsidR="00164925" w:rsidRPr="001302D3" w:rsidRDefault="00164925" w:rsidP="0082597F">
      <w:pPr>
        <w:jc w:val="both"/>
        <w:rPr>
          <w:rFonts w:cs="Arial"/>
          <w:lang w:val="es-EC"/>
        </w:rPr>
      </w:pPr>
      <w:r w:rsidRPr="001302D3">
        <w:rPr>
          <w:rFonts w:cs="Arial"/>
          <w:lang w:val="es-EC"/>
        </w:rPr>
        <w:t xml:space="preserve">Además de los normales </w:t>
      </w:r>
      <w:proofErr w:type="spellStart"/>
      <w:r w:rsidRPr="001302D3">
        <w:rPr>
          <w:rFonts w:cs="Arial"/>
          <w:lang w:val="es-EC"/>
        </w:rPr>
        <w:t>conductivímetros</w:t>
      </w:r>
      <w:proofErr w:type="spellEnd"/>
      <w:r w:rsidRPr="001302D3">
        <w:rPr>
          <w:rFonts w:cs="Arial"/>
          <w:lang w:val="es-EC"/>
        </w:rPr>
        <w:t>, existen instrumentos que convierten automáticamente el valor de conductividad en ppm, ofreciendo directamente las medidas de la concentración de sólidos disueltos.</w:t>
      </w:r>
    </w:p>
    <w:p w:rsidR="00164925" w:rsidRPr="001302D3" w:rsidRDefault="00164925" w:rsidP="0082597F">
      <w:pPr>
        <w:jc w:val="both"/>
        <w:rPr>
          <w:rFonts w:cs="Arial"/>
          <w:lang w:val="es-EC"/>
        </w:rPr>
      </w:pPr>
    </w:p>
    <w:p w:rsidR="00164925" w:rsidRPr="001302D3" w:rsidRDefault="00164925" w:rsidP="0082597F">
      <w:pPr>
        <w:jc w:val="both"/>
        <w:rPr>
          <w:rFonts w:cs="Arial"/>
          <w:lang w:val="es-EC"/>
        </w:rPr>
      </w:pPr>
      <w:r w:rsidRPr="001302D3">
        <w:rPr>
          <w:rFonts w:cs="Arial"/>
          <w:lang w:val="es-EC"/>
        </w:rPr>
        <w:t xml:space="preserve">La conductividad de una solución se determina por un movimiento molecular. </w:t>
      </w:r>
    </w:p>
    <w:p w:rsidR="00164925" w:rsidRPr="001302D3" w:rsidRDefault="00164925" w:rsidP="0082597F">
      <w:pPr>
        <w:jc w:val="both"/>
        <w:rPr>
          <w:rFonts w:cs="Arial"/>
          <w:lang w:val="es-EC"/>
        </w:rPr>
      </w:pPr>
    </w:p>
    <w:p w:rsidR="00164925" w:rsidRDefault="00164925" w:rsidP="0082597F">
      <w:pPr>
        <w:jc w:val="both"/>
        <w:rPr>
          <w:rFonts w:cs="Arial"/>
          <w:lang w:val="es-EC"/>
        </w:rPr>
      </w:pPr>
      <w:r w:rsidRPr="001302D3">
        <w:rPr>
          <w:rFonts w:cs="Arial"/>
          <w:lang w:val="es-EC"/>
        </w:rPr>
        <w:t xml:space="preserve">La temperatura influye en dicho movimiento, por lo que es necesario tomarla en cuenta cuando se realizan mediciones de precisión. Generalmente, para realizar mediciones comparativas, la temperatura de referencia es de </w:t>
      </w:r>
      <w:smartTag w:uri="urn:schemas-microsoft-com:office:smarttags" w:element="metricconverter">
        <w:smartTagPr>
          <w:attr w:name="ProductID" w:val="20 ﾺC"/>
        </w:smartTagPr>
        <w:r w:rsidRPr="001302D3">
          <w:rPr>
            <w:rFonts w:cs="Arial"/>
            <w:lang w:val="es-EC"/>
          </w:rPr>
          <w:t>20 ºC</w:t>
        </w:r>
      </w:smartTag>
      <w:r w:rsidRPr="001302D3">
        <w:rPr>
          <w:rFonts w:cs="Arial"/>
          <w:lang w:val="es-EC"/>
        </w:rPr>
        <w:t xml:space="preserve"> ó </w:t>
      </w:r>
      <w:smartTag w:uri="urn:schemas-microsoft-com:office:smarttags" w:element="metricconverter">
        <w:smartTagPr>
          <w:attr w:name="ProductID" w:val="25 ﾺC"/>
        </w:smartTagPr>
        <w:r w:rsidRPr="001302D3">
          <w:rPr>
            <w:rFonts w:cs="Arial"/>
            <w:lang w:val="es-EC"/>
          </w:rPr>
          <w:t>25 ºC</w:t>
        </w:r>
      </w:smartTag>
      <w:r w:rsidRPr="001302D3">
        <w:rPr>
          <w:rFonts w:cs="Arial"/>
          <w:lang w:val="es-EC"/>
        </w:rPr>
        <w:t xml:space="preserve">. Para corregir los efectos de la temperatura, se utiliza un factor de compensación ß. Se expresa en % / ºC que varía de acuerdo con la </w:t>
      </w:r>
      <w:r w:rsidRPr="001302D3">
        <w:rPr>
          <w:rFonts w:cs="Arial"/>
          <w:lang w:val="es-EC"/>
        </w:rPr>
        <w:lastRenderedPageBreak/>
        <w:t>composición de la solución que se está midiendo. En la mayor parte de las aplicaciones, el coeficiente ß se fija en 2% / ºC.</w:t>
      </w:r>
    </w:p>
    <w:p w:rsidR="00164925" w:rsidRDefault="00E56D17" w:rsidP="0082597F">
      <w:pPr>
        <w:jc w:val="both"/>
        <w:rPr>
          <w:rFonts w:cs="Arial"/>
          <w:b/>
          <w:lang w:val="es-EC"/>
        </w:rPr>
      </w:pPr>
      <w:r>
        <w:rPr>
          <w:rFonts w:cs="Arial"/>
          <w:lang w:val="es-EC"/>
        </w:rPr>
        <w:t>(</w:t>
      </w:r>
      <w:r w:rsidRPr="00E56D17">
        <w:rPr>
          <w:rFonts w:cs="Arial"/>
          <w:b/>
          <w:lang w:val="es-EC"/>
        </w:rPr>
        <w:t>Ver Fotografía</w:t>
      </w:r>
      <w:r>
        <w:rPr>
          <w:rFonts w:cs="Arial"/>
          <w:b/>
          <w:lang w:val="es-EC"/>
        </w:rPr>
        <w:t xml:space="preserve"> de Conductivimetro en Anexo 2</w:t>
      </w:r>
      <w:r w:rsidRPr="00E56D17">
        <w:rPr>
          <w:rFonts w:cs="Arial"/>
          <w:b/>
          <w:lang w:val="es-EC"/>
        </w:rPr>
        <w:t>)</w:t>
      </w:r>
    </w:p>
    <w:p w:rsidR="00E56D17" w:rsidRPr="001302D3" w:rsidRDefault="00E56D17" w:rsidP="0082597F">
      <w:pPr>
        <w:jc w:val="both"/>
        <w:rPr>
          <w:rFonts w:cs="Arial"/>
          <w:lang w:val="es-EC"/>
        </w:rPr>
      </w:pPr>
    </w:p>
    <w:p w:rsidR="001C55E5" w:rsidRPr="001302D3" w:rsidRDefault="00AB0FB4" w:rsidP="0082597F">
      <w:pPr>
        <w:jc w:val="both"/>
        <w:rPr>
          <w:rFonts w:cs="Arial"/>
        </w:rPr>
      </w:pPr>
      <w:r>
        <w:rPr>
          <w:rFonts w:cs="Arial"/>
          <w:b/>
        </w:rPr>
        <w:t>4.1.2.2.</w:t>
      </w:r>
      <w:r w:rsidR="00D97EC6">
        <w:rPr>
          <w:rFonts w:cs="Arial"/>
          <w:b/>
        </w:rPr>
        <w:t xml:space="preserve"> </w:t>
      </w:r>
      <w:r w:rsidR="00CE131D">
        <w:rPr>
          <w:rFonts w:cs="Arial"/>
          <w:b/>
        </w:rPr>
        <w:t>MEDIDA DE LA CONDUCTIVIDAD</w:t>
      </w:r>
      <w:r w:rsidR="00CE131D" w:rsidRPr="001302D3">
        <w:rPr>
          <w:rFonts w:cs="Arial"/>
        </w:rPr>
        <w:t xml:space="preserve"> </w:t>
      </w:r>
      <w:r w:rsidR="00164925" w:rsidRPr="001302D3">
        <w:rPr>
          <w:rFonts w:cs="Arial"/>
        </w:rPr>
        <w:br/>
      </w:r>
      <w:r w:rsidR="00164925" w:rsidRPr="001302D3">
        <w:rPr>
          <w:rFonts w:cs="Arial"/>
        </w:rPr>
        <w:br/>
        <w:t xml:space="preserve">Es posible diferenciar los distintos </w:t>
      </w:r>
      <w:proofErr w:type="spellStart"/>
      <w:r w:rsidR="00164925" w:rsidRPr="001302D3">
        <w:rPr>
          <w:rFonts w:cs="Arial"/>
        </w:rPr>
        <w:t>conductivímetros</w:t>
      </w:r>
      <w:proofErr w:type="spellEnd"/>
      <w:r w:rsidR="00164925" w:rsidRPr="001302D3">
        <w:rPr>
          <w:rFonts w:cs="Arial"/>
        </w:rPr>
        <w:t xml:space="preserve"> según el método de medición que utilicen, es decir, </w:t>
      </w:r>
      <w:proofErr w:type="spellStart"/>
      <w:r w:rsidR="00164925" w:rsidRPr="001302D3">
        <w:rPr>
          <w:rFonts w:cs="Arial"/>
        </w:rPr>
        <w:t>amperímetrico</w:t>
      </w:r>
      <w:proofErr w:type="spellEnd"/>
      <w:r w:rsidR="00164925" w:rsidRPr="001302D3">
        <w:rPr>
          <w:rFonts w:cs="Arial"/>
        </w:rPr>
        <w:t xml:space="preserve"> o </w:t>
      </w:r>
      <w:proofErr w:type="spellStart"/>
      <w:r w:rsidR="00164925" w:rsidRPr="001302D3">
        <w:rPr>
          <w:rFonts w:cs="Arial"/>
        </w:rPr>
        <w:t>potenciométrico</w:t>
      </w:r>
      <w:proofErr w:type="spellEnd"/>
      <w:r w:rsidR="00164925" w:rsidRPr="001302D3">
        <w:rPr>
          <w:rFonts w:cs="Arial"/>
        </w:rPr>
        <w:t xml:space="preserve">. El sistema </w:t>
      </w:r>
      <w:proofErr w:type="spellStart"/>
      <w:r w:rsidR="00164925" w:rsidRPr="001302D3">
        <w:rPr>
          <w:rFonts w:cs="Arial"/>
        </w:rPr>
        <w:t>amperimétirco</w:t>
      </w:r>
      <w:proofErr w:type="spellEnd"/>
      <w:r w:rsidR="00164925" w:rsidRPr="001302D3">
        <w:rPr>
          <w:rFonts w:cs="Arial"/>
        </w:rPr>
        <w:t xml:space="preserve"> aplica una diferencia potencial conocida (V) a dos electrodos y mide la corriente alternada (?) que pasa a través de ellos. Según la ley de Ohm, las dos dimensiones está sujetas a la relación: </w:t>
      </w:r>
      <w:r w:rsidR="00CE131D">
        <w:rPr>
          <w:rFonts w:cs="Arial"/>
        </w:rPr>
        <w:t xml:space="preserve">   </w:t>
      </w:r>
      <w:r w:rsidR="00164925" w:rsidRPr="001302D3">
        <w:rPr>
          <w:rFonts w:cs="Arial"/>
        </w:rPr>
        <w:t>I = V / R.</w:t>
      </w:r>
      <w:r w:rsidR="00164925" w:rsidRPr="001302D3">
        <w:rPr>
          <w:rFonts w:cs="Arial"/>
        </w:rPr>
        <w:br/>
      </w:r>
      <w:r w:rsidR="00164925" w:rsidRPr="001302D3">
        <w:rPr>
          <w:rFonts w:cs="Arial"/>
        </w:rPr>
        <w:br/>
        <w:t xml:space="preserve">Donde R es la resistencia, V es el voltaje conocido e I es la corriente que va de un electrodo a otro. Por lo tanto, cuanto más elevada sea la corriente obtenida, mayor será la conductividad. La resistencia, sin embargo, depende de la distancia entre los dos electrodos y sus superficies, las cuales pueden variar debido a posibles depósitos de sales u otros materiales (electrólisis). Por esta razón, se recomiendo limitar el uso del sistema </w:t>
      </w:r>
      <w:proofErr w:type="spellStart"/>
      <w:r w:rsidR="00164925" w:rsidRPr="001302D3">
        <w:rPr>
          <w:rFonts w:cs="Arial"/>
        </w:rPr>
        <w:t>amperimétrico</w:t>
      </w:r>
      <w:proofErr w:type="spellEnd"/>
      <w:r w:rsidR="00164925" w:rsidRPr="001302D3">
        <w:rPr>
          <w:rFonts w:cs="Arial"/>
        </w:rPr>
        <w:t xml:space="preserve"> para soluciones con baja concentración de sólidos disueltos, 1 g/L </w:t>
      </w:r>
      <w:r w:rsidR="001C55E5" w:rsidRPr="001302D3">
        <w:rPr>
          <w:rFonts w:cs="Arial"/>
        </w:rPr>
        <w:t xml:space="preserve">(aproximadamente 2000 µS/cm). </w:t>
      </w:r>
    </w:p>
    <w:p w:rsidR="00164925" w:rsidRPr="001302D3" w:rsidRDefault="00164925" w:rsidP="0082597F">
      <w:pPr>
        <w:jc w:val="both"/>
        <w:rPr>
          <w:rFonts w:cs="Arial"/>
        </w:rPr>
      </w:pPr>
      <w:r w:rsidRPr="001302D3">
        <w:rPr>
          <w:rFonts w:cs="Arial"/>
        </w:rPr>
        <w:br/>
        <w:t>Una pantalla de PP mantiene el flujo de corriente fijo y constante. Con este método es posible medir la conductividad con rangos de hasta 200000 µS/cm y 100 g/L.</w:t>
      </w:r>
    </w:p>
    <w:p w:rsidR="00164925" w:rsidRPr="001302D3" w:rsidRDefault="00164925" w:rsidP="0082597F">
      <w:pPr>
        <w:jc w:val="both"/>
        <w:rPr>
          <w:rFonts w:cs="Arial"/>
          <w:lang w:val="es-EC"/>
        </w:rPr>
      </w:pPr>
    </w:p>
    <w:p w:rsidR="00164925" w:rsidRPr="001302D3" w:rsidRDefault="00164925" w:rsidP="0082597F">
      <w:pPr>
        <w:jc w:val="both"/>
        <w:rPr>
          <w:rFonts w:cs="Arial"/>
        </w:rPr>
      </w:pPr>
      <w:r w:rsidRPr="001302D3">
        <w:rPr>
          <w:rFonts w:cs="Arial"/>
        </w:rPr>
        <w:t>La conductividad es una variable que se controla en muchos sectores, desde la industria química a la agricultura. Esta variable depende de la cantidad de sales disueltas presentes en un líquido y es inversamente proporcional a la resistividad del mismo.</w:t>
      </w:r>
      <w:r w:rsidRPr="001302D3">
        <w:rPr>
          <w:rFonts w:cs="Arial"/>
        </w:rPr>
        <w:br/>
        <w:t>Con los instrumentos convencionales, la medida de la conductividad se obtiene aplicando un voltaje entre dos electrodos y midiendo la resistencia de la solución. Las soluciones con conductividad alta producen corrientes más altas. Para contener la intensidad de la corriente en una solución altamente conductiva, es necesario disminuir la superficie de la sonda o incrementar la distancia entre los polos. Por esta razón se deben usar sondas diferentes para rangos de medida diferentes.</w:t>
      </w:r>
      <w:r w:rsidRPr="001302D3">
        <w:rPr>
          <w:rFonts w:cs="Arial"/>
        </w:rPr>
        <w:br/>
      </w:r>
    </w:p>
    <w:p w:rsidR="00F317CD" w:rsidRPr="001302D3" w:rsidRDefault="001C55E5" w:rsidP="0082597F">
      <w:pPr>
        <w:pStyle w:val="Ttulo4"/>
        <w:jc w:val="both"/>
        <w:rPr>
          <w:rFonts w:ascii="Arial" w:hAnsi="Arial" w:cs="Arial"/>
          <w:bCs w:val="0"/>
          <w:sz w:val="24"/>
          <w:szCs w:val="24"/>
        </w:rPr>
      </w:pPr>
      <w:r w:rsidRPr="001302D3">
        <w:rPr>
          <w:rFonts w:ascii="Arial" w:hAnsi="Arial" w:cs="Arial"/>
          <w:bCs w:val="0"/>
          <w:sz w:val="24"/>
          <w:szCs w:val="24"/>
        </w:rPr>
        <w:t xml:space="preserve">4.1.2.3. </w:t>
      </w:r>
      <w:r w:rsidRPr="00CE131D">
        <w:rPr>
          <w:rStyle w:val="Ttulo3Car"/>
          <w:rFonts w:ascii="Arial" w:hAnsi="Arial" w:cs="Arial"/>
          <w:b/>
          <w:sz w:val="24"/>
          <w:szCs w:val="24"/>
        </w:rPr>
        <w:t>C</w:t>
      </w:r>
      <w:r w:rsidR="00CE131D">
        <w:rPr>
          <w:rStyle w:val="Ttulo3Car"/>
          <w:rFonts w:ascii="Arial" w:hAnsi="Arial" w:cs="Arial"/>
          <w:b/>
          <w:sz w:val="24"/>
          <w:szCs w:val="24"/>
        </w:rPr>
        <w:t>ALIBRACION</w:t>
      </w:r>
    </w:p>
    <w:p w:rsidR="00F317CD" w:rsidRPr="001302D3" w:rsidRDefault="00F317CD" w:rsidP="0082597F">
      <w:pPr>
        <w:jc w:val="both"/>
        <w:rPr>
          <w:rFonts w:cs="Arial"/>
          <w:b/>
          <w:bCs/>
        </w:rPr>
      </w:pPr>
    </w:p>
    <w:p w:rsidR="00F317CD" w:rsidRPr="001302D3" w:rsidRDefault="00F317CD" w:rsidP="0082597F">
      <w:pPr>
        <w:numPr>
          <w:ilvl w:val="0"/>
          <w:numId w:val="27"/>
        </w:numPr>
        <w:spacing w:before="120" w:after="120"/>
        <w:ind w:left="0" w:firstLine="0"/>
        <w:jc w:val="both"/>
        <w:rPr>
          <w:rFonts w:cs="Arial"/>
        </w:rPr>
      </w:pPr>
      <w:r w:rsidRPr="001302D3">
        <w:rPr>
          <w:rFonts w:cs="Arial"/>
        </w:rPr>
        <w:t>Conectar el electrodo al instrumento</w:t>
      </w:r>
    </w:p>
    <w:p w:rsidR="00F317CD" w:rsidRPr="001302D3" w:rsidRDefault="00F317CD" w:rsidP="0082597F">
      <w:pPr>
        <w:numPr>
          <w:ilvl w:val="0"/>
          <w:numId w:val="27"/>
        </w:numPr>
        <w:tabs>
          <w:tab w:val="left" w:pos="5799"/>
        </w:tabs>
        <w:spacing w:before="120" w:after="120"/>
        <w:ind w:left="0" w:firstLine="0"/>
        <w:jc w:val="both"/>
        <w:rPr>
          <w:rFonts w:cs="Arial"/>
        </w:rPr>
      </w:pPr>
      <w:r w:rsidRPr="001302D3">
        <w:rPr>
          <w:rFonts w:cs="Arial"/>
        </w:rPr>
        <w:t>Lavar el electrodo con agua destilada y secar</w:t>
      </w:r>
    </w:p>
    <w:p w:rsidR="00F317CD" w:rsidRPr="001302D3" w:rsidRDefault="00F317CD" w:rsidP="0082597F">
      <w:pPr>
        <w:numPr>
          <w:ilvl w:val="0"/>
          <w:numId w:val="27"/>
        </w:numPr>
        <w:spacing w:before="120" w:after="120"/>
        <w:ind w:left="0" w:firstLine="0"/>
        <w:jc w:val="both"/>
        <w:rPr>
          <w:rFonts w:cs="Arial"/>
        </w:rPr>
      </w:pPr>
      <w:r w:rsidRPr="001302D3">
        <w:rPr>
          <w:rFonts w:cs="Arial"/>
        </w:rPr>
        <w:t xml:space="preserve">Introducir el electrodo en la solución estándar, se debe obtener una lectura de conductividad en </w:t>
      </w:r>
      <w:proofErr w:type="spellStart"/>
      <w:r w:rsidRPr="001302D3">
        <w:rPr>
          <w:rFonts w:cs="Arial"/>
        </w:rPr>
        <w:t>uS</w:t>
      </w:r>
      <w:proofErr w:type="spellEnd"/>
      <w:r w:rsidRPr="001302D3">
        <w:rPr>
          <w:rFonts w:cs="Arial"/>
        </w:rPr>
        <w:t xml:space="preserve">/cm de acuerdo a la temperatura Durante la medición </w:t>
      </w:r>
      <w:proofErr w:type="spellStart"/>
      <w:r w:rsidRPr="001302D3">
        <w:rPr>
          <w:rFonts w:cs="Arial"/>
        </w:rPr>
        <w:t>AutoRead</w:t>
      </w:r>
      <w:proofErr w:type="spellEnd"/>
      <w:r w:rsidRPr="001302D3">
        <w:rPr>
          <w:rFonts w:cs="Arial"/>
        </w:rPr>
        <w:t xml:space="preserve"> la indicación AR parpadea intermitentemente, hasta que la medida se estabiliza. </w:t>
      </w:r>
    </w:p>
    <w:p w:rsidR="00F317CD" w:rsidRPr="001302D3" w:rsidRDefault="00F317CD" w:rsidP="0082597F">
      <w:pPr>
        <w:numPr>
          <w:ilvl w:val="0"/>
          <w:numId w:val="27"/>
        </w:numPr>
        <w:spacing w:before="120" w:after="120"/>
        <w:ind w:left="0" w:firstLine="0"/>
        <w:jc w:val="both"/>
        <w:rPr>
          <w:rFonts w:cs="Arial"/>
        </w:rPr>
      </w:pPr>
      <w:r w:rsidRPr="001302D3">
        <w:rPr>
          <w:rFonts w:cs="Arial"/>
        </w:rPr>
        <w:lastRenderedPageBreak/>
        <w:t xml:space="preserve">Para ajustar al valor exacto de la tabla de referencia que consta en el estándar, seleccionar la tecla </w:t>
      </w:r>
      <w:r w:rsidRPr="001302D3">
        <w:rPr>
          <w:rFonts w:cs="Arial"/>
          <w:b/>
          <w:bCs/>
        </w:rPr>
        <w:t xml:space="preserve">C </w:t>
      </w:r>
      <w:r w:rsidRPr="001302D3">
        <w:rPr>
          <w:rFonts w:cs="Arial"/>
        </w:rPr>
        <w:t>y subir o bajar con la  tecla de flechas hasta el valor exacto.</w:t>
      </w:r>
    </w:p>
    <w:p w:rsidR="00F317CD" w:rsidRPr="00CE131D" w:rsidRDefault="00F317CD" w:rsidP="0082597F">
      <w:pPr>
        <w:numPr>
          <w:ilvl w:val="0"/>
          <w:numId w:val="27"/>
        </w:numPr>
        <w:spacing w:before="120" w:after="120"/>
        <w:ind w:left="0" w:firstLine="0"/>
        <w:jc w:val="both"/>
        <w:rPr>
          <w:rFonts w:cs="Arial"/>
        </w:rPr>
      </w:pPr>
      <w:r w:rsidRPr="001302D3">
        <w:rPr>
          <w:rFonts w:cs="Arial"/>
        </w:rPr>
        <w:t xml:space="preserve">Con la solución estándar se realiza una verificación considerando la temperatura y se acepta </w:t>
      </w:r>
      <w:r w:rsidRPr="001302D3">
        <w:rPr>
          <w:rFonts w:cs="Arial"/>
        </w:rPr>
        <w:sym w:font="Symbol" w:char="F0B1"/>
      </w:r>
      <w:r w:rsidRPr="001302D3">
        <w:rPr>
          <w:rFonts w:cs="Arial"/>
        </w:rPr>
        <w:t xml:space="preserve">  2% de error, antes de cada salida. Se calibra cada mes o en caso de una verificación inconsistente. </w:t>
      </w:r>
    </w:p>
    <w:p w:rsidR="00F317CD" w:rsidRDefault="00F317CD" w:rsidP="0082597F">
      <w:pPr>
        <w:numPr>
          <w:ilvl w:val="0"/>
          <w:numId w:val="27"/>
        </w:numPr>
        <w:ind w:left="0" w:firstLine="0"/>
        <w:jc w:val="both"/>
        <w:rPr>
          <w:rFonts w:cs="Arial"/>
        </w:rPr>
      </w:pPr>
      <w:r w:rsidRPr="001302D3">
        <w:rPr>
          <w:rFonts w:cs="Arial"/>
        </w:rPr>
        <w:t>Registrar en la hoja de calibración los datos requeridos.</w:t>
      </w:r>
    </w:p>
    <w:p w:rsidR="00CE131D" w:rsidRDefault="00CE131D" w:rsidP="0082597F">
      <w:pPr>
        <w:pStyle w:val="Prrafodelista"/>
        <w:ind w:left="0"/>
        <w:jc w:val="both"/>
        <w:rPr>
          <w:rFonts w:cs="Arial"/>
        </w:rPr>
      </w:pPr>
    </w:p>
    <w:p w:rsidR="00CE131D" w:rsidRPr="00CE131D" w:rsidRDefault="00CE131D" w:rsidP="0082597F">
      <w:pPr>
        <w:jc w:val="both"/>
        <w:rPr>
          <w:rFonts w:cs="Arial"/>
          <w:b/>
        </w:rPr>
      </w:pPr>
      <w:r>
        <w:rPr>
          <w:rFonts w:cs="Arial"/>
          <w:b/>
        </w:rPr>
        <w:t>4.1.2.4. MEDIDA</w:t>
      </w:r>
    </w:p>
    <w:p w:rsidR="00CE131D" w:rsidRDefault="00CE131D" w:rsidP="0082597F">
      <w:pPr>
        <w:numPr>
          <w:ilvl w:val="0"/>
          <w:numId w:val="38"/>
        </w:numPr>
        <w:spacing w:before="120" w:after="120"/>
        <w:ind w:left="0" w:firstLine="0"/>
        <w:jc w:val="both"/>
        <w:rPr>
          <w:rFonts w:cs="Arial"/>
        </w:rPr>
      </w:pPr>
      <w:r>
        <w:rPr>
          <w:rFonts w:cs="Arial"/>
        </w:rPr>
        <w:t>Introducir el electrodo en la muestra</w:t>
      </w:r>
    </w:p>
    <w:p w:rsidR="00CE131D" w:rsidRDefault="00CE131D" w:rsidP="0082597F">
      <w:pPr>
        <w:numPr>
          <w:ilvl w:val="0"/>
          <w:numId w:val="38"/>
        </w:numPr>
        <w:spacing w:before="120" w:after="120"/>
        <w:ind w:left="0" w:firstLine="0"/>
        <w:jc w:val="both"/>
        <w:rPr>
          <w:rFonts w:cs="Arial"/>
        </w:rPr>
      </w:pPr>
      <w:r>
        <w:rPr>
          <w:rFonts w:cs="Arial"/>
        </w:rPr>
        <w:t xml:space="preserve">Activar la función </w:t>
      </w:r>
      <w:proofErr w:type="spellStart"/>
      <w:r>
        <w:rPr>
          <w:rFonts w:cs="Arial"/>
        </w:rPr>
        <w:t>AutoRead</w:t>
      </w:r>
      <w:proofErr w:type="spellEnd"/>
      <w:r>
        <w:rPr>
          <w:rFonts w:cs="Arial"/>
        </w:rPr>
        <w:t xml:space="preserve"> con &lt;AR&gt; y presionar &lt;RUN/ENTER&gt;.</w:t>
      </w:r>
    </w:p>
    <w:p w:rsidR="00CE131D" w:rsidRDefault="00CE131D" w:rsidP="0082597F">
      <w:pPr>
        <w:numPr>
          <w:ilvl w:val="0"/>
          <w:numId w:val="38"/>
        </w:numPr>
        <w:spacing w:before="120" w:after="120"/>
        <w:ind w:left="0" w:firstLine="0"/>
        <w:jc w:val="both"/>
        <w:rPr>
          <w:rFonts w:cs="Arial"/>
        </w:rPr>
      </w:pPr>
      <w:r>
        <w:rPr>
          <w:rFonts w:cs="Arial"/>
        </w:rPr>
        <w:t xml:space="preserve">Durante la medición </w:t>
      </w:r>
      <w:proofErr w:type="spellStart"/>
      <w:r>
        <w:rPr>
          <w:rFonts w:cs="Arial"/>
        </w:rPr>
        <w:t>AutoRead</w:t>
      </w:r>
      <w:proofErr w:type="spellEnd"/>
      <w:r>
        <w:rPr>
          <w:rFonts w:cs="Arial"/>
        </w:rPr>
        <w:t xml:space="preserve"> la indicación AR parpadea intermitentemente, hasta que la medida se estabiliza. Tomar ese valor.</w:t>
      </w:r>
    </w:p>
    <w:p w:rsidR="00CE131D" w:rsidRDefault="00CE131D" w:rsidP="0082597F">
      <w:pPr>
        <w:numPr>
          <w:ilvl w:val="0"/>
          <w:numId w:val="38"/>
        </w:numPr>
        <w:spacing w:before="120" w:after="120"/>
        <w:ind w:left="0" w:firstLine="0"/>
        <w:jc w:val="both"/>
        <w:rPr>
          <w:rFonts w:cs="Arial"/>
        </w:rPr>
      </w:pPr>
      <w:r>
        <w:rPr>
          <w:rFonts w:cs="Arial"/>
        </w:rPr>
        <w:t>Con la tecla &lt;M&gt; cambie para leer el valor de TDS y salinidad de la muestra.</w:t>
      </w:r>
    </w:p>
    <w:p w:rsidR="00CE131D" w:rsidRDefault="00CE131D" w:rsidP="0082597F">
      <w:pPr>
        <w:numPr>
          <w:ilvl w:val="0"/>
          <w:numId w:val="38"/>
        </w:numPr>
        <w:spacing w:before="120" w:after="120"/>
        <w:ind w:left="0" w:firstLine="0"/>
        <w:jc w:val="both"/>
        <w:rPr>
          <w:rFonts w:cs="Arial"/>
        </w:rPr>
      </w:pPr>
      <w:r>
        <w:rPr>
          <w:rFonts w:cs="Arial"/>
        </w:rPr>
        <w:t xml:space="preserve">Registrar los valores obtenidos en </w:t>
      </w:r>
      <w:smartTag w:uri="urn:schemas-microsoft-com:office:smarttags" w:element="PersonName">
        <w:smartTagPr>
          <w:attr w:name="ProductID" w:val="la Cartilla"/>
        </w:smartTagPr>
        <w:r>
          <w:rPr>
            <w:rFonts w:cs="Arial"/>
          </w:rPr>
          <w:t>la Cartilla</w:t>
        </w:r>
      </w:smartTag>
      <w:r>
        <w:rPr>
          <w:rFonts w:cs="Arial"/>
        </w:rPr>
        <w:t xml:space="preserve"> ambiental.</w:t>
      </w:r>
    </w:p>
    <w:p w:rsidR="00CE131D" w:rsidRPr="001302D3" w:rsidRDefault="00CE131D" w:rsidP="0082597F">
      <w:pPr>
        <w:jc w:val="both"/>
        <w:rPr>
          <w:rFonts w:cs="Arial"/>
        </w:rPr>
      </w:pPr>
    </w:p>
    <w:p w:rsidR="00CE131D" w:rsidRPr="00AB0FB4" w:rsidRDefault="00CE131D" w:rsidP="0082597F">
      <w:pPr>
        <w:pStyle w:val="Ttulo3"/>
        <w:numPr>
          <w:ilvl w:val="0"/>
          <w:numId w:val="0"/>
        </w:numPr>
        <w:jc w:val="both"/>
        <w:rPr>
          <w:rFonts w:cs="Arial"/>
          <w:sz w:val="24"/>
          <w:szCs w:val="24"/>
        </w:rPr>
      </w:pPr>
      <w:r>
        <w:rPr>
          <w:rFonts w:cs="Arial"/>
          <w:sz w:val="24"/>
          <w:szCs w:val="24"/>
        </w:rPr>
        <w:t>4.1.2</w:t>
      </w:r>
      <w:r w:rsidRPr="00AB0FB4">
        <w:rPr>
          <w:rFonts w:cs="Arial"/>
          <w:sz w:val="24"/>
          <w:szCs w:val="24"/>
        </w:rPr>
        <w:t>.</w:t>
      </w:r>
      <w:r>
        <w:rPr>
          <w:rFonts w:cs="Arial"/>
          <w:sz w:val="24"/>
          <w:szCs w:val="24"/>
        </w:rPr>
        <w:t>5.</w:t>
      </w:r>
      <w:r w:rsidRPr="00AB0FB4">
        <w:rPr>
          <w:rFonts w:cs="Arial"/>
          <w:sz w:val="24"/>
          <w:szCs w:val="24"/>
        </w:rPr>
        <w:t xml:space="preserve"> MANTENIMIENTO</w:t>
      </w:r>
    </w:p>
    <w:p w:rsidR="00CE131D" w:rsidRDefault="00CE131D" w:rsidP="0082597F">
      <w:pPr>
        <w:jc w:val="both"/>
        <w:rPr>
          <w:rFonts w:cs="Arial"/>
          <w:b/>
          <w:bCs/>
        </w:rPr>
      </w:pPr>
    </w:p>
    <w:p w:rsidR="00CE131D" w:rsidRDefault="00CE131D" w:rsidP="0082597F">
      <w:pPr>
        <w:numPr>
          <w:ilvl w:val="0"/>
          <w:numId w:val="37"/>
        </w:numPr>
        <w:spacing w:before="120" w:after="120"/>
        <w:ind w:left="0" w:firstLine="0"/>
        <w:jc w:val="both"/>
        <w:rPr>
          <w:rFonts w:cs="Arial"/>
        </w:rPr>
      </w:pPr>
      <w:r>
        <w:rPr>
          <w:rFonts w:cs="Arial"/>
        </w:rPr>
        <w:t>Cambiar las baterías. (</w:t>
      </w:r>
      <w:proofErr w:type="spellStart"/>
      <w:r>
        <w:rPr>
          <w:rFonts w:cs="Arial"/>
        </w:rPr>
        <w:t>Methrom</w:t>
      </w:r>
      <w:proofErr w:type="spellEnd"/>
      <w:r>
        <w:rPr>
          <w:rFonts w:cs="Arial"/>
        </w:rPr>
        <w:t xml:space="preserve"> recomienda usar baterías de tipo alcalino o de litio, la periodicidad en el cambio de baterías depende de la frecuencia y las condiciones de uso del equipo por lo tanto se espera la señal de batería baja (</w:t>
      </w:r>
      <w:proofErr w:type="spellStart"/>
      <w:r>
        <w:rPr>
          <w:rFonts w:cs="Arial"/>
          <w:i/>
          <w:iCs/>
        </w:rPr>
        <w:t>Battery</w:t>
      </w:r>
      <w:proofErr w:type="spellEnd"/>
      <w:r>
        <w:rPr>
          <w:rFonts w:cs="Arial"/>
          <w:i/>
          <w:iCs/>
        </w:rPr>
        <w:t xml:space="preserve"> </w:t>
      </w:r>
      <w:proofErr w:type="spellStart"/>
      <w:r>
        <w:rPr>
          <w:rFonts w:cs="Arial"/>
          <w:i/>
          <w:iCs/>
        </w:rPr>
        <w:t>low</w:t>
      </w:r>
      <w:proofErr w:type="spellEnd"/>
      <w:r>
        <w:rPr>
          <w:rFonts w:cs="Arial"/>
          <w:i/>
          <w:iCs/>
        </w:rPr>
        <w:t>)</w:t>
      </w:r>
      <w:r>
        <w:rPr>
          <w:rFonts w:cs="Arial"/>
        </w:rPr>
        <w:t xml:space="preserve"> que el equipo emite para realizar el cambio, sin embargo y como prevención se acostumbra llevar baterías cargadas en todas las salidas).</w:t>
      </w:r>
    </w:p>
    <w:p w:rsidR="00CE131D" w:rsidRDefault="00CE131D" w:rsidP="0082597F">
      <w:pPr>
        <w:numPr>
          <w:ilvl w:val="0"/>
          <w:numId w:val="37"/>
        </w:numPr>
        <w:spacing w:before="120" w:after="120"/>
        <w:ind w:left="0" w:firstLine="0"/>
        <w:jc w:val="both"/>
        <w:rPr>
          <w:rFonts w:cs="Arial"/>
        </w:rPr>
      </w:pPr>
      <w:r>
        <w:rPr>
          <w:rFonts w:cs="Arial"/>
        </w:rPr>
        <w:t>Verificar la ausencia de aire en el diafragma antes de cada salida.</w:t>
      </w:r>
    </w:p>
    <w:p w:rsidR="00CE131D" w:rsidRDefault="00CE131D" w:rsidP="0082597F">
      <w:pPr>
        <w:numPr>
          <w:ilvl w:val="0"/>
          <w:numId w:val="37"/>
        </w:numPr>
        <w:spacing w:before="120" w:after="120"/>
        <w:ind w:left="0" w:firstLine="0"/>
        <w:jc w:val="both"/>
        <w:rPr>
          <w:rFonts w:cs="Arial"/>
        </w:rPr>
      </w:pPr>
      <w:r>
        <w:rPr>
          <w:rFonts w:cs="Arial"/>
        </w:rPr>
        <w:t>Limpiar la membrana.</w:t>
      </w:r>
    </w:p>
    <w:p w:rsidR="00CE131D" w:rsidRDefault="00CE131D" w:rsidP="0082597F">
      <w:pPr>
        <w:numPr>
          <w:ilvl w:val="0"/>
          <w:numId w:val="37"/>
        </w:numPr>
        <w:spacing w:before="120" w:after="120"/>
        <w:ind w:left="0" w:firstLine="0"/>
        <w:jc w:val="both"/>
        <w:rPr>
          <w:rFonts w:cs="Arial"/>
        </w:rPr>
      </w:pPr>
      <w:r>
        <w:rPr>
          <w:rFonts w:cs="Arial"/>
        </w:rPr>
        <w:t>Reemplazar las soluciones buffer cada mes.</w:t>
      </w:r>
    </w:p>
    <w:p w:rsidR="00F317CD" w:rsidRPr="001302D3" w:rsidRDefault="00F317CD" w:rsidP="0082597F">
      <w:pPr>
        <w:jc w:val="both"/>
        <w:rPr>
          <w:rFonts w:cs="Arial"/>
        </w:rPr>
      </w:pPr>
    </w:p>
    <w:p w:rsidR="00164925" w:rsidRPr="001302D3" w:rsidRDefault="001C55E5" w:rsidP="0082597F">
      <w:pPr>
        <w:jc w:val="both"/>
        <w:rPr>
          <w:rFonts w:cs="Arial"/>
          <w:b/>
        </w:rPr>
      </w:pPr>
      <w:r w:rsidRPr="001302D3">
        <w:rPr>
          <w:rFonts w:cs="Arial"/>
          <w:b/>
        </w:rPr>
        <w:t xml:space="preserve">4.1.3. </w:t>
      </w:r>
      <w:r w:rsidR="00164925" w:rsidRPr="001302D3">
        <w:rPr>
          <w:rFonts w:cs="Arial"/>
          <w:b/>
        </w:rPr>
        <w:t>REACTIVOS</w:t>
      </w:r>
    </w:p>
    <w:p w:rsidR="00164925" w:rsidRPr="001302D3" w:rsidRDefault="00164925" w:rsidP="0082597F">
      <w:pPr>
        <w:jc w:val="both"/>
        <w:rPr>
          <w:rFonts w:cs="Arial"/>
          <w:lang w:val="es-EC"/>
        </w:rPr>
      </w:pPr>
    </w:p>
    <w:p w:rsidR="005C3E4C" w:rsidRPr="001302D3" w:rsidRDefault="005C3E4C" w:rsidP="0082597F">
      <w:pPr>
        <w:jc w:val="both"/>
        <w:rPr>
          <w:rFonts w:cs="Arial"/>
          <w:lang w:val="es-EC"/>
        </w:rPr>
      </w:pPr>
    </w:p>
    <w:p w:rsidR="0000014A" w:rsidRPr="001302D3" w:rsidRDefault="0000014A" w:rsidP="0082597F">
      <w:pPr>
        <w:jc w:val="both"/>
        <w:rPr>
          <w:rFonts w:cs="Arial"/>
          <w:lang w:val="es-EC"/>
        </w:rPr>
      </w:pPr>
      <w:r w:rsidRPr="001302D3">
        <w:rPr>
          <w:rFonts w:cs="Arial"/>
          <w:b/>
          <w:lang w:val="es-EC"/>
        </w:rPr>
        <w:t>Ácido</w:t>
      </w:r>
      <w:r w:rsidRPr="001302D3">
        <w:rPr>
          <w:rFonts w:cs="Arial"/>
          <w:lang w:val="es-EC"/>
        </w:rPr>
        <w:t xml:space="preserve"> </w:t>
      </w:r>
      <w:r w:rsidR="0082597F" w:rsidRPr="008262AD">
        <w:rPr>
          <w:rFonts w:cs="Arial"/>
          <w:b/>
          <w:lang w:val="es-EC"/>
        </w:rPr>
        <w:t>Sulfúrico</w:t>
      </w:r>
    </w:p>
    <w:p w:rsidR="0000014A" w:rsidRPr="001302D3" w:rsidRDefault="0000014A" w:rsidP="0082597F">
      <w:pPr>
        <w:pStyle w:val="NormalWeb"/>
        <w:jc w:val="both"/>
        <w:rPr>
          <w:rFonts w:ascii="Arial" w:hAnsi="Arial" w:cs="Arial"/>
          <w:b/>
          <w:bCs/>
          <w:color w:val="auto"/>
          <w:sz w:val="24"/>
          <w:szCs w:val="24"/>
        </w:rPr>
      </w:pPr>
      <w:r w:rsidRPr="001302D3">
        <w:rPr>
          <w:rFonts w:ascii="Arial" w:hAnsi="Arial" w:cs="Arial"/>
          <w:color w:val="000000"/>
          <w:sz w:val="24"/>
          <w:szCs w:val="24"/>
        </w:rPr>
        <w:t xml:space="preserve">El </w:t>
      </w:r>
      <w:r w:rsidRPr="001302D3">
        <w:rPr>
          <w:rFonts w:ascii="Arial" w:hAnsi="Arial" w:cs="Arial"/>
          <w:b/>
          <w:bCs/>
          <w:color w:val="000000"/>
          <w:sz w:val="24"/>
          <w:szCs w:val="24"/>
        </w:rPr>
        <w:t>ácido sulfúrico</w:t>
      </w:r>
      <w:r w:rsidRPr="001302D3">
        <w:rPr>
          <w:rFonts w:ascii="Arial" w:hAnsi="Arial" w:cs="Arial"/>
          <w:color w:val="000000"/>
          <w:sz w:val="24"/>
          <w:szCs w:val="24"/>
        </w:rPr>
        <w:t xml:space="preserve">, </w:t>
      </w:r>
      <w:r w:rsidRPr="001302D3">
        <w:rPr>
          <w:rFonts w:ascii="Arial" w:hAnsi="Arial" w:cs="Arial"/>
          <w:b/>
          <w:bCs/>
          <w:color w:val="000000"/>
          <w:sz w:val="24"/>
          <w:szCs w:val="24"/>
        </w:rPr>
        <w:t>aceite de vitriolo</w:t>
      </w:r>
      <w:r w:rsidRPr="001302D3">
        <w:rPr>
          <w:rFonts w:ascii="Arial" w:hAnsi="Arial" w:cs="Arial"/>
          <w:color w:val="000000"/>
          <w:sz w:val="24"/>
          <w:szCs w:val="24"/>
        </w:rPr>
        <w:t xml:space="preserve">, </w:t>
      </w:r>
      <w:r w:rsidRPr="001302D3">
        <w:rPr>
          <w:rFonts w:ascii="Arial" w:hAnsi="Arial" w:cs="Arial"/>
          <w:b/>
          <w:bCs/>
          <w:color w:val="000000"/>
          <w:sz w:val="24"/>
          <w:szCs w:val="24"/>
        </w:rPr>
        <w:t>espíritu de vitriolo</w:t>
      </w:r>
      <w:r w:rsidRPr="001302D3">
        <w:rPr>
          <w:rFonts w:ascii="Arial" w:hAnsi="Arial" w:cs="Arial"/>
          <w:color w:val="000000"/>
          <w:sz w:val="24"/>
          <w:szCs w:val="24"/>
        </w:rPr>
        <w:t xml:space="preserve">, </w:t>
      </w:r>
      <w:r w:rsidRPr="001302D3">
        <w:rPr>
          <w:rFonts w:ascii="Arial" w:hAnsi="Arial" w:cs="Arial"/>
          <w:b/>
          <w:bCs/>
          <w:color w:val="000000"/>
          <w:sz w:val="24"/>
          <w:szCs w:val="24"/>
        </w:rPr>
        <w:t>licor de vitriolo</w:t>
      </w:r>
      <w:r w:rsidRPr="001302D3">
        <w:rPr>
          <w:rFonts w:ascii="Arial" w:hAnsi="Arial" w:cs="Arial"/>
          <w:color w:val="000000"/>
          <w:sz w:val="24"/>
          <w:szCs w:val="24"/>
        </w:rPr>
        <w:t xml:space="preserve"> o </w:t>
      </w:r>
      <w:r w:rsidRPr="001302D3">
        <w:rPr>
          <w:rFonts w:ascii="Arial" w:hAnsi="Arial" w:cs="Arial"/>
          <w:b/>
          <w:bCs/>
          <w:color w:val="000000"/>
          <w:sz w:val="24"/>
          <w:szCs w:val="24"/>
        </w:rPr>
        <w:t>Tetraoxosulfato (VI) de hidrógeno</w:t>
      </w:r>
      <w:r w:rsidRPr="001302D3">
        <w:rPr>
          <w:rFonts w:ascii="Arial" w:hAnsi="Arial" w:cs="Arial"/>
          <w:color w:val="000000"/>
          <w:sz w:val="24"/>
          <w:szCs w:val="24"/>
        </w:rPr>
        <w:t xml:space="preserve"> es un </w:t>
      </w:r>
      <w:hyperlink r:id="rId8" w:tooltip="Compuesto químico" w:history="1">
        <w:r w:rsidRPr="001302D3">
          <w:rPr>
            <w:rStyle w:val="Hipervnculo"/>
            <w:rFonts w:ascii="Arial" w:hAnsi="Arial" w:cs="Arial"/>
            <w:color w:val="000000"/>
            <w:sz w:val="24"/>
            <w:szCs w:val="24"/>
            <w:u w:val="none"/>
          </w:rPr>
          <w:t>compuesto químico</w:t>
        </w:r>
      </w:hyperlink>
      <w:r w:rsidRPr="001302D3">
        <w:rPr>
          <w:rFonts w:ascii="Arial" w:hAnsi="Arial" w:cs="Arial"/>
          <w:color w:val="000000"/>
          <w:sz w:val="24"/>
          <w:szCs w:val="24"/>
        </w:rPr>
        <w:t xml:space="preserve"> muy corrosivo cuya fórmula es </w:t>
      </w:r>
      <w:hyperlink r:id="rId9" w:tooltip="Hidrógeno" w:history="1">
        <w:r w:rsidRPr="001302D3">
          <w:rPr>
            <w:rStyle w:val="Hipervnculo"/>
            <w:rFonts w:ascii="Arial" w:hAnsi="Arial" w:cs="Arial"/>
            <w:color w:val="000000"/>
            <w:sz w:val="24"/>
            <w:szCs w:val="24"/>
            <w:u w:val="none"/>
          </w:rPr>
          <w:t>H</w:t>
        </w:r>
      </w:hyperlink>
      <w:r w:rsidRPr="001302D3">
        <w:rPr>
          <w:rFonts w:ascii="Arial" w:hAnsi="Arial" w:cs="Arial"/>
          <w:color w:val="000000"/>
          <w:sz w:val="24"/>
          <w:szCs w:val="24"/>
          <w:vertAlign w:val="subscript"/>
        </w:rPr>
        <w:t>2</w:t>
      </w:r>
      <w:hyperlink r:id="rId10" w:tooltip="Azufre" w:history="1">
        <w:r w:rsidRPr="001302D3">
          <w:rPr>
            <w:rStyle w:val="Hipervnculo"/>
            <w:rFonts w:ascii="Arial" w:hAnsi="Arial" w:cs="Arial"/>
            <w:color w:val="000000"/>
            <w:sz w:val="24"/>
            <w:szCs w:val="24"/>
            <w:u w:val="none"/>
          </w:rPr>
          <w:t>S</w:t>
        </w:r>
      </w:hyperlink>
      <w:hyperlink r:id="rId11" w:tooltip="Oxígeno" w:history="1">
        <w:r w:rsidRPr="001302D3">
          <w:rPr>
            <w:rStyle w:val="Hipervnculo"/>
            <w:rFonts w:ascii="Arial" w:hAnsi="Arial" w:cs="Arial"/>
            <w:color w:val="000000"/>
            <w:sz w:val="24"/>
            <w:szCs w:val="24"/>
            <w:u w:val="none"/>
          </w:rPr>
          <w:t>O</w:t>
        </w:r>
      </w:hyperlink>
      <w:r w:rsidRPr="001302D3">
        <w:rPr>
          <w:rFonts w:ascii="Arial" w:hAnsi="Arial" w:cs="Arial"/>
          <w:color w:val="000000"/>
          <w:sz w:val="24"/>
          <w:szCs w:val="24"/>
          <w:vertAlign w:val="subscript"/>
        </w:rPr>
        <w:t>4</w:t>
      </w:r>
      <w:r w:rsidRPr="001302D3">
        <w:rPr>
          <w:rFonts w:ascii="Arial" w:hAnsi="Arial" w:cs="Arial"/>
          <w:color w:val="000000"/>
          <w:sz w:val="24"/>
          <w:szCs w:val="24"/>
        </w:rPr>
        <w:t xml:space="preserve">. Es el </w:t>
      </w:r>
      <w:hyperlink r:id="rId12" w:tooltip="Compuesto químico" w:history="1">
        <w:r w:rsidRPr="001302D3">
          <w:rPr>
            <w:rStyle w:val="Hipervnculo"/>
            <w:rFonts w:ascii="Arial" w:hAnsi="Arial" w:cs="Arial"/>
            <w:color w:val="000000"/>
            <w:sz w:val="24"/>
            <w:szCs w:val="24"/>
            <w:u w:val="none"/>
          </w:rPr>
          <w:t>compuesto químico</w:t>
        </w:r>
      </w:hyperlink>
      <w:r w:rsidRPr="001302D3">
        <w:rPr>
          <w:rFonts w:ascii="Arial" w:hAnsi="Arial" w:cs="Arial"/>
          <w:color w:val="000000"/>
          <w:sz w:val="24"/>
          <w:szCs w:val="24"/>
        </w:rPr>
        <w:t xml:space="preserve"> que más se produce en el mundo, por eso se utiliza como uno de los tantos medidores de la capacidad industrial de los países. Una gran parte se emplea en la obtención de </w:t>
      </w:r>
      <w:hyperlink r:id="rId13" w:tooltip="Fertilizante" w:history="1">
        <w:r w:rsidRPr="001302D3">
          <w:rPr>
            <w:rStyle w:val="Hipervnculo"/>
            <w:rFonts w:ascii="Arial" w:hAnsi="Arial" w:cs="Arial"/>
            <w:color w:val="000000"/>
            <w:sz w:val="24"/>
            <w:szCs w:val="24"/>
            <w:u w:val="none"/>
          </w:rPr>
          <w:t>fertilizantes</w:t>
        </w:r>
      </w:hyperlink>
      <w:r w:rsidRPr="001302D3">
        <w:rPr>
          <w:rFonts w:ascii="Arial" w:hAnsi="Arial" w:cs="Arial"/>
          <w:color w:val="000000"/>
          <w:sz w:val="24"/>
          <w:szCs w:val="24"/>
        </w:rPr>
        <w:t xml:space="preserve">. También se usa para la síntesis de otros </w:t>
      </w:r>
      <w:hyperlink r:id="rId14" w:tooltip="Ácido" w:history="1">
        <w:r w:rsidRPr="001302D3">
          <w:rPr>
            <w:rStyle w:val="Hipervnculo"/>
            <w:rFonts w:ascii="Arial" w:hAnsi="Arial" w:cs="Arial"/>
            <w:color w:val="000000"/>
            <w:sz w:val="24"/>
            <w:szCs w:val="24"/>
            <w:u w:val="none"/>
          </w:rPr>
          <w:t>ácidos</w:t>
        </w:r>
      </w:hyperlink>
      <w:r w:rsidRPr="001302D3">
        <w:rPr>
          <w:rFonts w:ascii="Arial" w:hAnsi="Arial" w:cs="Arial"/>
          <w:color w:val="000000"/>
          <w:sz w:val="24"/>
          <w:szCs w:val="24"/>
        </w:rPr>
        <w:t xml:space="preserve"> y </w:t>
      </w:r>
      <w:hyperlink r:id="rId15" w:tooltip="Sulfato" w:history="1">
        <w:r w:rsidRPr="001302D3">
          <w:rPr>
            <w:rStyle w:val="Hipervnculo"/>
            <w:rFonts w:ascii="Arial" w:hAnsi="Arial" w:cs="Arial"/>
            <w:color w:val="000000"/>
            <w:sz w:val="24"/>
            <w:szCs w:val="24"/>
            <w:u w:val="none"/>
          </w:rPr>
          <w:t>sulfatos</w:t>
        </w:r>
      </w:hyperlink>
      <w:r w:rsidRPr="001302D3">
        <w:rPr>
          <w:rFonts w:ascii="Arial" w:hAnsi="Arial" w:cs="Arial"/>
          <w:color w:val="000000"/>
          <w:sz w:val="24"/>
          <w:szCs w:val="24"/>
        </w:rPr>
        <w:t xml:space="preserve"> y en la </w:t>
      </w:r>
      <w:hyperlink r:id="rId16" w:tooltip="Industria petroquímica" w:history="1">
        <w:r w:rsidRPr="001302D3">
          <w:rPr>
            <w:rStyle w:val="Hipervnculo"/>
            <w:rFonts w:ascii="Arial" w:hAnsi="Arial" w:cs="Arial"/>
            <w:color w:val="000000"/>
            <w:sz w:val="24"/>
            <w:szCs w:val="24"/>
            <w:u w:val="none"/>
          </w:rPr>
          <w:t>industria petroquímica</w:t>
        </w:r>
      </w:hyperlink>
      <w:r w:rsidRPr="001302D3">
        <w:rPr>
          <w:rFonts w:ascii="Arial" w:hAnsi="Arial" w:cs="Arial"/>
          <w:color w:val="000000"/>
          <w:sz w:val="24"/>
          <w:szCs w:val="24"/>
        </w:rPr>
        <w:t>.</w:t>
      </w:r>
    </w:p>
    <w:p w:rsidR="0000014A" w:rsidRPr="001302D3" w:rsidRDefault="0000014A" w:rsidP="0082597F">
      <w:pPr>
        <w:pStyle w:val="NormalWeb"/>
        <w:jc w:val="both"/>
        <w:rPr>
          <w:rFonts w:ascii="Arial" w:hAnsi="Arial" w:cs="Arial"/>
          <w:b/>
          <w:bCs/>
          <w:color w:val="auto"/>
          <w:sz w:val="24"/>
          <w:szCs w:val="24"/>
        </w:rPr>
      </w:pPr>
      <w:r w:rsidRPr="001302D3">
        <w:rPr>
          <w:rFonts w:ascii="Arial" w:hAnsi="Arial" w:cs="Arial"/>
          <w:color w:val="000000"/>
          <w:sz w:val="24"/>
          <w:szCs w:val="24"/>
        </w:rPr>
        <w:lastRenderedPageBreak/>
        <w:t xml:space="preserve">Generalmente se obtiene a partir de </w:t>
      </w:r>
      <w:hyperlink r:id="rId17" w:tooltip="Óxido de azufre (IV)" w:history="1">
        <w:r w:rsidRPr="001302D3">
          <w:rPr>
            <w:rStyle w:val="Hipervnculo"/>
            <w:rFonts w:ascii="Arial" w:hAnsi="Arial" w:cs="Arial"/>
            <w:color w:val="000000"/>
            <w:sz w:val="24"/>
            <w:szCs w:val="24"/>
            <w:u w:val="none"/>
          </w:rPr>
          <w:t>óxido de azufre (IV)</w:t>
        </w:r>
      </w:hyperlink>
      <w:r w:rsidRPr="001302D3">
        <w:rPr>
          <w:rFonts w:ascii="Arial" w:hAnsi="Arial" w:cs="Arial"/>
          <w:color w:val="000000"/>
          <w:sz w:val="24"/>
          <w:szCs w:val="24"/>
        </w:rPr>
        <w:t xml:space="preserve">, por </w:t>
      </w:r>
      <w:hyperlink r:id="rId18" w:tooltip="Oxidación" w:history="1">
        <w:r w:rsidRPr="001302D3">
          <w:rPr>
            <w:rStyle w:val="Hipervnculo"/>
            <w:rFonts w:ascii="Arial" w:hAnsi="Arial" w:cs="Arial"/>
            <w:color w:val="000000"/>
            <w:sz w:val="24"/>
            <w:szCs w:val="24"/>
            <w:u w:val="none"/>
          </w:rPr>
          <w:t>oxidación</w:t>
        </w:r>
      </w:hyperlink>
      <w:r w:rsidRPr="001302D3">
        <w:rPr>
          <w:rFonts w:ascii="Arial" w:hAnsi="Arial" w:cs="Arial"/>
          <w:color w:val="000000"/>
          <w:sz w:val="24"/>
          <w:szCs w:val="24"/>
        </w:rPr>
        <w:t xml:space="preserve"> con óxidos de nitrógeno en disolución acuosa. Normalmente después se llevan a cabo procesos para conseguir una mayor concentración del ácido. Antiguamente se lo denominaba </w:t>
      </w:r>
      <w:r w:rsidRPr="001302D3">
        <w:rPr>
          <w:rFonts w:ascii="Arial" w:hAnsi="Arial" w:cs="Arial"/>
          <w:i/>
          <w:iCs/>
          <w:color w:val="000000"/>
          <w:sz w:val="24"/>
          <w:szCs w:val="24"/>
        </w:rPr>
        <w:t>aceite</w:t>
      </w:r>
      <w:r w:rsidRPr="001302D3">
        <w:rPr>
          <w:rFonts w:ascii="Arial" w:hAnsi="Arial" w:cs="Arial"/>
          <w:color w:val="000000"/>
          <w:sz w:val="24"/>
          <w:szCs w:val="24"/>
        </w:rPr>
        <w:t xml:space="preserve"> o </w:t>
      </w:r>
      <w:r w:rsidRPr="001302D3">
        <w:rPr>
          <w:rFonts w:ascii="Arial" w:hAnsi="Arial" w:cs="Arial"/>
          <w:i/>
          <w:iCs/>
          <w:color w:val="000000"/>
          <w:sz w:val="24"/>
          <w:szCs w:val="24"/>
        </w:rPr>
        <w:t xml:space="preserve">espíritu de </w:t>
      </w:r>
      <w:hyperlink r:id="rId19" w:tooltip="Vitriolo" w:history="1">
        <w:r w:rsidRPr="001302D3">
          <w:rPr>
            <w:rStyle w:val="Hipervnculo"/>
            <w:rFonts w:ascii="Arial" w:hAnsi="Arial" w:cs="Arial"/>
            <w:i/>
            <w:iCs/>
            <w:color w:val="000000"/>
            <w:sz w:val="24"/>
            <w:szCs w:val="24"/>
            <w:u w:val="none"/>
          </w:rPr>
          <w:t>vitriolo</w:t>
        </w:r>
      </w:hyperlink>
      <w:r w:rsidRPr="001302D3">
        <w:rPr>
          <w:rFonts w:ascii="Arial" w:hAnsi="Arial" w:cs="Arial"/>
          <w:color w:val="000000"/>
          <w:sz w:val="24"/>
          <w:szCs w:val="24"/>
        </w:rPr>
        <w:t xml:space="preserve">, porque se producía a partir de este </w:t>
      </w:r>
      <w:hyperlink r:id="rId20" w:tooltip="Mineral" w:history="1">
        <w:r w:rsidRPr="001302D3">
          <w:rPr>
            <w:rStyle w:val="Hipervnculo"/>
            <w:rFonts w:ascii="Arial" w:hAnsi="Arial" w:cs="Arial"/>
            <w:color w:val="000000"/>
            <w:sz w:val="24"/>
            <w:szCs w:val="24"/>
            <w:u w:val="none"/>
          </w:rPr>
          <w:t>mineral</w:t>
        </w:r>
      </w:hyperlink>
      <w:r w:rsidRPr="001302D3">
        <w:rPr>
          <w:rFonts w:ascii="Arial" w:hAnsi="Arial" w:cs="Arial"/>
          <w:color w:val="000000"/>
          <w:sz w:val="24"/>
          <w:szCs w:val="24"/>
        </w:rPr>
        <w:t>.</w:t>
      </w:r>
    </w:p>
    <w:p w:rsidR="0000014A" w:rsidRPr="001302D3" w:rsidRDefault="0000014A" w:rsidP="0082597F">
      <w:pPr>
        <w:pStyle w:val="NormalWeb"/>
        <w:jc w:val="both"/>
        <w:rPr>
          <w:rFonts w:ascii="Arial" w:hAnsi="Arial" w:cs="Arial"/>
          <w:b/>
          <w:bCs/>
          <w:color w:val="auto"/>
          <w:sz w:val="24"/>
          <w:szCs w:val="24"/>
        </w:rPr>
      </w:pPr>
      <w:r w:rsidRPr="001302D3">
        <w:rPr>
          <w:rFonts w:ascii="Arial" w:hAnsi="Arial" w:cs="Arial"/>
          <w:color w:val="000000"/>
          <w:sz w:val="24"/>
          <w:szCs w:val="24"/>
        </w:rPr>
        <w:t xml:space="preserve">La molécula presenta una estructura piramidal, con el átomo de azufre en el centro y los cuatro átomos de oxígeno en los vértices. Los dos átomos de hidrógeno están unidos a los átomos de oxígeno no unidos por enlace doble al azufre. Dependiendo de la disolución, estos hidrógenos se pueden disociar. En </w:t>
      </w:r>
      <w:hyperlink r:id="rId21" w:tooltip="Agua" w:history="1">
        <w:r w:rsidRPr="001302D3">
          <w:rPr>
            <w:rStyle w:val="Hipervnculo"/>
            <w:rFonts w:ascii="Arial" w:hAnsi="Arial" w:cs="Arial"/>
            <w:color w:val="000000"/>
            <w:sz w:val="24"/>
            <w:szCs w:val="24"/>
            <w:u w:val="none"/>
          </w:rPr>
          <w:t>agua</w:t>
        </w:r>
      </w:hyperlink>
      <w:r w:rsidRPr="001302D3">
        <w:rPr>
          <w:rFonts w:ascii="Arial" w:hAnsi="Arial" w:cs="Arial"/>
          <w:color w:val="000000"/>
          <w:sz w:val="24"/>
          <w:szCs w:val="24"/>
        </w:rPr>
        <w:t xml:space="preserve"> se comporta como un </w:t>
      </w:r>
      <w:hyperlink r:id="rId22" w:tooltip="Ácido fuerte" w:history="1">
        <w:r w:rsidRPr="001302D3">
          <w:rPr>
            <w:rStyle w:val="Hipervnculo"/>
            <w:rFonts w:ascii="Arial" w:hAnsi="Arial" w:cs="Arial"/>
            <w:color w:val="000000"/>
            <w:sz w:val="24"/>
            <w:szCs w:val="24"/>
            <w:u w:val="none"/>
          </w:rPr>
          <w:t>ácido fuerte</w:t>
        </w:r>
      </w:hyperlink>
      <w:r w:rsidRPr="001302D3">
        <w:rPr>
          <w:rFonts w:ascii="Arial" w:hAnsi="Arial" w:cs="Arial"/>
          <w:color w:val="000000"/>
          <w:sz w:val="24"/>
          <w:szCs w:val="24"/>
        </w:rPr>
        <w:t xml:space="preserve"> en su primera disociación, dando el anión </w:t>
      </w:r>
      <w:hyperlink r:id="rId23" w:tooltip="Hidrogenosulfato" w:history="1">
        <w:r w:rsidR="0082597F" w:rsidRPr="001302D3">
          <w:rPr>
            <w:rStyle w:val="Hipervnculo"/>
            <w:rFonts w:ascii="Arial" w:hAnsi="Arial" w:cs="Arial"/>
            <w:color w:val="000000"/>
            <w:sz w:val="24"/>
            <w:szCs w:val="24"/>
            <w:u w:val="none"/>
          </w:rPr>
          <w:t>hidrogeno sulfato</w:t>
        </w:r>
      </w:hyperlink>
      <w:r w:rsidRPr="001302D3">
        <w:rPr>
          <w:rFonts w:ascii="Arial" w:hAnsi="Arial" w:cs="Arial"/>
          <w:color w:val="000000"/>
          <w:sz w:val="24"/>
          <w:szCs w:val="24"/>
        </w:rPr>
        <w:t xml:space="preserve">, y como un ácido débil en la segunda, dando el anión </w:t>
      </w:r>
      <w:hyperlink r:id="rId24" w:tooltip="Sulfato" w:history="1">
        <w:r w:rsidRPr="001302D3">
          <w:rPr>
            <w:rStyle w:val="Hipervnculo"/>
            <w:rFonts w:ascii="Arial" w:hAnsi="Arial" w:cs="Arial"/>
            <w:color w:val="000000"/>
            <w:sz w:val="24"/>
            <w:szCs w:val="24"/>
            <w:u w:val="none"/>
          </w:rPr>
          <w:t>sulfato</w:t>
        </w:r>
      </w:hyperlink>
      <w:r w:rsidRPr="001302D3">
        <w:rPr>
          <w:rFonts w:ascii="Arial" w:hAnsi="Arial" w:cs="Arial"/>
          <w:color w:val="000000"/>
          <w:sz w:val="24"/>
          <w:szCs w:val="24"/>
        </w:rPr>
        <w:t>.</w:t>
      </w:r>
    </w:p>
    <w:p w:rsidR="0000014A" w:rsidRPr="001302D3" w:rsidRDefault="0000014A" w:rsidP="0082597F">
      <w:pPr>
        <w:pStyle w:val="NormalWeb"/>
        <w:jc w:val="both"/>
        <w:rPr>
          <w:rFonts w:ascii="Arial" w:hAnsi="Arial" w:cs="Arial"/>
          <w:b/>
          <w:bCs/>
          <w:color w:val="auto"/>
          <w:sz w:val="24"/>
          <w:szCs w:val="24"/>
        </w:rPr>
      </w:pPr>
      <w:r w:rsidRPr="001302D3">
        <w:rPr>
          <w:rFonts w:ascii="Arial" w:hAnsi="Arial" w:cs="Arial"/>
          <w:color w:val="000000"/>
          <w:sz w:val="24"/>
          <w:szCs w:val="24"/>
        </w:rPr>
        <w:t>Además reacciona violentamente con agua y compuestos orgánicos con desprendimiento de calor.</w:t>
      </w:r>
    </w:p>
    <w:p w:rsidR="0000014A" w:rsidRPr="001302D3" w:rsidRDefault="0082597F" w:rsidP="0082597F">
      <w:pPr>
        <w:jc w:val="both"/>
        <w:rPr>
          <w:rFonts w:cs="Arial"/>
          <w:b/>
        </w:rPr>
      </w:pPr>
      <w:r w:rsidRPr="001302D3">
        <w:rPr>
          <w:rFonts w:cs="Arial"/>
          <w:b/>
        </w:rPr>
        <w:t>Precaución</w:t>
      </w:r>
    </w:p>
    <w:p w:rsidR="0000014A" w:rsidRPr="001302D3" w:rsidRDefault="0000014A" w:rsidP="0082597F">
      <w:pPr>
        <w:jc w:val="both"/>
        <w:rPr>
          <w:rFonts w:cs="Arial"/>
          <w:lang w:val="es-EC"/>
        </w:rPr>
      </w:pPr>
    </w:p>
    <w:p w:rsidR="0000014A" w:rsidRPr="001302D3" w:rsidRDefault="0000014A" w:rsidP="0082597F">
      <w:pPr>
        <w:jc w:val="both"/>
        <w:rPr>
          <w:rFonts w:cs="Arial"/>
          <w:color w:val="000000"/>
          <w:lang w:val="es-EC"/>
        </w:rPr>
      </w:pPr>
      <w:r w:rsidRPr="001302D3">
        <w:rPr>
          <w:rFonts w:cs="Arial"/>
          <w:color w:val="000000"/>
        </w:rPr>
        <w:t xml:space="preserve">La preparación de una disolución de ácido puede resultar peligrosa por el calor generado en el proceso. Es vital que el ácido concentrado sea añadido al agua (y no al revés) para aprovechar la alta </w:t>
      </w:r>
      <w:hyperlink r:id="rId25" w:tooltip="Capacidad calorífica" w:history="1">
        <w:r w:rsidRPr="001302D3">
          <w:rPr>
            <w:rStyle w:val="Hipervnculo"/>
            <w:rFonts w:cs="Arial"/>
            <w:color w:val="000000"/>
            <w:u w:val="none"/>
          </w:rPr>
          <w:t>capacidad calorífica</w:t>
        </w:r>
      </w:hyperlink>
      <w:r w:rsidRPr="001302D3">
        <w:rPr>
          <w:rFonts w:cs="Arial"/>
          <w:color w:val="000000"/>
        </w:rPr>
        <w:t xml:space="preserve"> del agua. En caso de añadir agua al ácido concentrado, pueden producirse salpicaduras de ácido</w:t>
      </w:r>
    </w:p>
    <w:p w:rsidR="0000014A" w:rsidRPr="001302D3" w:rsidRDefault="0000014A" w:rsidP="0082597F">
      <w:pPr>
        <w:jc w:val="both"/>
        <w:rPr>
          <w:rFonts w:cs="Arial"/>
          <w:color w:val="000000"/>
          <w:lang w:val="es-EC"/>
        </w:rPr>
      </w:pPr>
    </w:p>
    <w:p w:rsidR="0000014A" w:rsidRPr="001302D3" w:rsidRDefault="0000014A" w:rsidP="0082597F">
      <w:pPr>
        <w:jc w:val="both"/>
        <w:rPr>
          <w:rFonts w:cs="Arial"/>
          <w:b/>
          <w:color w:val="000000"/>
          <w:lang w:val="es-EC"/>
        </w:rPr>
      </w:pPr>
      <w:r w:rsidRPr="001302D3">
        <w:rPr>
          <w:rFonts w:cs="Arial"/>
          <w:b/>
          <w:color w:val="000000"/>
          <w:lang w:val="es-EC"/>
        </w:rPr>
        <w:t>ACIDO NITRICO</w:t>
      </w:r>
    </w:p>
    <w:p w:rsidR="0000014A" w:rsidRPr="001302D3" w:rsidRDefault="0000014A" w:rsidP="0082597F">
      <w:pPr>
        <w:pStyle w:val="NormalWeb"/>
        <w:jc w:val="both"/>
        <w:rPr>
          <w:rFonts w:ascii="Arial" w:hAnsi="Arial" w:cs="Arial"/>
          <w:sz w:val="24"/>
          <w:szCs w:val="24"/>
        </w:rPr>
      </w:pPr>
      <w:r w:rsidRPr="001302D3">
        <w:rPr>
          <w:rFonts w:ascii="Arial" w:hAnsi="Arial" w:cs="Arial"/>
          <w:sz w:val="24"/>
          <w:szCs w:val="24"/>
        </w:rPr>
        <w:t xml:space="preserve">El </w:t>
      </w:r>
      <w:hyperlink r:id="rId26" w:tooltip="Compuesto químico" w:history="1">
        <w:r w:rsidRPr="001302D3">
          <w:rPr>
            <w:rStyle w:val="Hipervnculo"/>
            <w:rFonts w:ascii="Arial" w:hAnsi="Arial" w:cs="Arial"/>
            <w:color w:val="333333"/>
            <w:sz w:val="24"/>
            <w:szCs w:val="24"/>
            <w:u w:val="none"/>
          </w:rPr>
          <w:t>compuesto químico</w:t>
        </w:r>
      </w:hyperlink>
      <w:r w:rsidRPr="001302D3">
        <w:rPr>
          <w:rFonts w:ascii="Arial" w:hAnsi="Arial" w:cs="Arial"/>
          <w:sz w:val="24"/>
          <w:szCs w:val="24"/>
        </w:rPr>
        <w:t xml:space="preserve"> ácido nítrico, ácido </w:t>
      </w:r>
      <w:proofErr w:type="spellStart"/>
      <w:r w:rsidRPr="001302D3">
        <w:rPr>
          <w:rFonts w:ascii="Arial" w:hAnsi="Arial" w:cs="Arial"/>
          <w:sz w:val="24"/>
          <w:szCs w:val="24"/>
        </w:rPr>
        <w:t>trioxonítrico</w:t>
      </w:r>
      <w:proofErr w:type="spellEnd"/>
      <w:r w:rsidRPr="001302D3">
        <w:rPr>
          <w:rFonts w:ascii="Arial" w:hAnsi="Arial" w:cs="Arial"/>
          <w:sz w:val="24"/>
          <w:szCs w:val="24"/>
        </w:rPr>
        <w:t xml:space="preserve"> (V), </w:t>
      </w:r>
      <w:proofErr w:type="spellStart"/>
      <w:r w:rsidRPr="001302D3">
        <w:rPr>
          <w:rFonts w:ascii="Arial" w:hAnsi="Arial" w:cs="Arial"/>
          <w:sz w:val="24"/>
          <w:szCs w:val="24"/>
        </w:rPr>
        <w:t>trioxonitrato</w:t>
      </w:r>
      <w:proofErr w:type="spellEnd"/>
      <w:r w:rsidRPr="001302D3">
        <w:rPr>
          <w:rFonts w:ascii="Arial" w:hAnsi="Arial" w:cs="Arial"/>
          <w:sz w:val="24"/>
          <w:szCs w:val="24"/>
        </w:rPr>
        <w:t xml:space="preserve"> (V) de hidrógeno (</w:t>
      </w:r>
      <w:hyperlink r:id="rId27" w:tooltip="Hidrógeno" w:history="1">
        <w:r w:rsidRPr="001302D3">
          <w:rPr>
            <w:rStyle w:val="Hipervnculo"/>
            <w:rFonts w:ascii="Arial" w:hAnsi="Arial" w:cs="Arial"/>
            <w:color w:val="333333"/>
            <w:sz w:val="24"/>
            <w:szCs w:val="24"/>
            <w:u w:val="none"/>
          </w:rPr>
          <w:t>H</w:t>
        </w:r>
      </w:hyperlink>
      <w:hyperlink r:id="rId28" w:tooltip="Nitrógeno" w:history="1">
        <w:r w:rsidRPr="001302D3">
          <w:rPr>
            <w:rStyle w:val="Hipervnculo"/>
            <w:rFonts w:ascii="Arial" w:hAnsi="Arial" w:cs="Arial"/>
            <w:color w:val="333333"/>
            <w:sz w:val="24"/>
            <w:szCs w:val="24"/>
            <w:u w:val="none"/>
          </w:rPr>
          <w:t>N</w:t>
        </w:r>
      </w:hyperlink>
      <w:hyperlink r:id="rId29" w:tooltip="Oxígeno" w:history="1">
        <w:r w:rsidRPr="001302D3">
          <w:rPr>
            <w:rStyle w:val="Hipervnculo"/>
            <w:rFonts w:ascii="Arial" w:hAnsi="Arial" w:cs="Arial"/>
            <w:color w:val="333333"/>
            <w:sz w:val="24"/>
            <w:szCs w:val="24"/>
            <w:u w:val="none"/>
          </w:rPr>
          <w:t>O</w:t>
        </w:r>
        <w:r w:rsidRPr="001302D3">
          <w:rPr>
            <w:rStyle w:val="Hipervnculo"/>
            <w:rFonts w:ascii="Arial" w:hAnsi="Arial" w:cs="Arial"/>
            <w:color w:val="333333"/>
            <w:sz w:val="24"/>
            <w:szCs w:val="24"/>
            <w:u w:val="none"/>
            <w:vertAlign w:val="subscript"/>
          </w:rPr>
          <w:t>3</w:t>
        </w:r>
      </w:hyperlink>
      <w:r w:rsidRPr="001302D3">
        <w:rPr>
          <w:rFonts w:ascii="Arial" w:hAnsi="Arial" w:cs="Arial"/>
          <w:sz w:val="24"/>
          <w:szCs w:val="24"/>
        </w:rPr>
        <w:t xml:space="preserve">), ácido </w:t>
      </w:r>
      <w:proofErr w:type="spellStart"/>
      <w:r w:rsidRPr="001302D3">
        <w:rPr>
          <w:rFonts w:ascii="Arial" w:hAnsi="Arial" w:cs="Arial"/>
          <w:sz w:val="24"/>
          <w:szCs w:val="24"/>
        </w:rPr>
        <w:t>azóico</w:t>
      </w:r>
      <w:proofErr w:type="spellEnd"/>
      <w:r w:rsidRPr="001302D3">
        <w:rPr>
          <w:rFonts w:ascii="Arial" w:hAnsi="Arial" w:cs="Arial"/>
          <w:sz w:val="24"/>
          <w:szCs w:val="24"/>
        </w:rPr>
        <w:t xml:space="preserve">, ácido de grabadores, </w:t>
      </w:r>
      <w:proofErr w:type="spellStart"/>
      <w:r w:rsidRPr="001302D3">
        <w:rPr>
          <w:rFonts w:ascii="Arial" w:hAnsi="Arial" w:cs="Arial"/>
          <w:sz w:val="24"/>
          <w:szCs w:val="24"/>
        </w:rPr>
        <w:t>aqua</w:t>
      </w:r>
      <w:proofErr w:type="spellEnd"/>
      <w:r w:rsidRPr="001302D3">
        <w:rPr>
          <w:rFonts w:ascii="Arial" w:hAnsi="Arial" w:cs="Arial"/>
          <w:sz w:val="24"/>
          <w:szCs w:val="24"/>
        </w:rPr>
        <w:t xml:space="preserve"> </w:t>
      </w:r>
      <w:proofErr w:type="spellStart"/>
      <w:r w:rsidRPr="001302D3">
        <w:rPr>
          <w:rFonts w:ascii="Arial" w:hAnsi="Arial" w:cs="Arial"/>
          <w:sz w:val="24"/>
          <w:szCs w:val="24"/>
        </w:rPr>
        <w:t>fortis</w:t>
      </w:r>
      <w:proofErr w:type="spellEnd"/>
      <w:r w:rsidRPr="001302D3">
        <w:rPr>
          <w:rFonts w:ascii="Arial" w:hAnsi="Arial" w:cs="Arial"/>
          <w:sz w:val="24"/>
          <w:szCs w:val="24"/>
        </w:rPr>
        <w:t xml:space="preserve"> (agua fuerte), ácido de salitre, espíritu de nitro, nitrato de hidrógeno, ácido </w:t>
      </w:r>
      <w:proofErr w:type="spellStart"/>
      <w:r w:rsidRPr="001302D3">
        <w:rPr>
          <w:rFonts w:ascii="Arial" w:hAnsi="Arial" w:cs="Arial"/>
          <w:sz w:val="24"/>
          <w:szCs w:val="24"/>
        </w:rPr>
        <w:t>azótico</w:t>
      </w:r>
      <w:proofErr w:type="spellEnd"/>
      <w:r w:rsidRPr="001302D3">
        <w:rPr>
          <w:rFonts w:ascii="Arial" w:hAnsi="Arial" w:cs="Arial"/>
          <w:sz w:val="24"/>
          <w:szCs w:val="24"/>
        </w:rPr>
        <w:t xml:space="preserve">, </w:t>
      </w:r>
      <w:proofErr w:type="spellStart"/>
      <w:r w:rsidRPr="001302D3">
        <w:rPr>
          <w:rFonts w:ascii="Arial" w:hAnsi="Arial" w:cs="Arial"/>
          <w:sz w:val="24"/>
          <w:szCs w:val="24"/>
        </w:rPr>
        <w:t>Scheidewasser</w:t>
      </w:r>
      <w:proofErr w:type="spellEnd"/>
      <w:r w:rsidRPr="001302D3">
        <w:rPr>
          <w:rFonts w:ascii="Arial" w:hAnsi="Arial" w:cs="Arial"/>
          <w:sz w:val="24"/>
          <w:szCs w:val="24"/>
        </w:rPr>
        <w:t xml:space="preserve"> o espíritu de salitre es un líquido </w:t>
      </w:r>
      <w:hyperlink r:id="rId30" w:tooltip="Corrosión" w:history="1">
        <w:r w:rsidRPr="001302D3">
          <w:rPr>
            <w:rStyle w:val="Hipervnculo"/>
            <w:rFonts w:ascii="Arial" w:hAnsi="Arial" w:cs="Arial"/>
            <w:color w:val="333333"/>
            <w:sz w:val="24"/>
            <w:szCs w:val="24"/>
            <w:u w:val="none"/>
          </w:rPr>
          <w:t>corrosivo</w:t>
        </w:r>
      </w:hyperlink>
      <w:r w:rsidRPr="001302D3">
        <w:rPr>
          <w:rFonts w:ascii="Arial" w:hAnsi="Arial" w:cs="Arial"/>
          <w:sz w:val="24"/>
          <w:szCs w:val="24"/>
        </w:rPr>
        <w:t xml:space="preserve">, </w:t>
      </w:r>
      <w:hyperlink r:id="rId31" w:tooltip="Tóxico" w:history="1">
        <w:r w:rsidRPr="001302D3">
          <w:rPr>
            <w:rStyle w:val="Hipervnculo"/>
            <w:rFonts w:ascii="Arial" w:hAnsi="Arial" w:cs="Arial"/>
            <w:color w:val="333333"/>
            <w:sz w:val="24"/>
            <w:szCs w:val="24"/>
            <w:u w:val="none"/>
          </w:rPr>
          <w:t>tóxico</w:t>
        </w:r>
      </w:hyperlink>
      <w:r w:rsidRPr="001302D3">
        <w:rPr>
          <w:rFonts w:ascii="Arial" w:hAnsi="Arial" w:cs="Arial"/>
          <w:sz w:val="24"/>
          <w:szCs w:val="24"/>
        </w:rPr>
        <w:t xml:space="preserve">, que puede ocasionar graves </w:t>
      </w:r>
      <w:hyperlink r:id="rId32" w:tooltip="Quemadura" w:history="1">
        <w:r w:rsidRPr="001302D3">
          <w:rPr>
            <w:rStyle w:val="Hipervnculo"/>
            <w:rFonts w:ascii="Arial" w:hAnsi="Arial" w:cs="Arial"/>
            <w:color w:val="333333"/>
            <w:sz w:val="24"/>
            <w:szCs w:val="24"/>
            <w:u w:val="none"/>
          </w:rPr>
          <w:t>quemaduras</w:t>
        </w:r>
      </w:hyperlink>
      <w:r w:rsidRPr="001302D3">
        <w:rPr>
          <w:rFonts w:ascii="Arial" w:hAnsi="Arial" w:cs="Arial"/>
          <w:sz w:val="24"/>
          <w:szCs w:val="24"/>
        </w:rPr>
        <w:t>.</w:t>
      </w:r>
    </w:p>
    <w:p w:rsidR="0000014A" w:rsidRDefault="0000014A" w:rsidP="0082597F">
      <w:pPr>
        <w:pStyle w:val="NormalWeb"/>
        <w:jc w:val="both"/>
        <w:rPr>
          <w:rFonts w:ascii="Arial" w:hAnsi="Arial" w:cs="Arial"/>
          <w:sz w:val="24"/>
          <w:szCs w:val="24"/>
        </w:rPr>
      </w:pPr>
      <w:r w:rsidRPr="001302D3">
        <w:rPr>
          <w:rFonts w:ascii="Arial" w:hAnsi="Arial" w:cs="Arial"/>
          <w:sz w:val="24"/>
          <w:szCs w:val="24"/>
        </w:rPr>
        <w:t xml:space="preserve">Es utilizado comúnmente como un </w:t>
      </w:r>
      <w:hyperlink r:id="rId33" w:tooltip="Reactivo" w:history="1">
        <w:r w:rsidRPr="001302D3">
          <w:rPr>
            <w:rStyle w:val="Hipervnculo"/>
            <w:rFonts w:ascii="Arial" w:hAnsi="Arial" w:cs="Arial"/>
            <w:color w:val="333333"/>
            <w:sz w:val="24"/>
            <w:szCs w:val="24"/>
            <w:u w:val="none"/>
          </w:rPr>
          <w:t>reactivo</w:t>
        </w:r>
      </w:hyperlink>
      <w:r w:rsidRPr="001302D3">
        <w:rPr>
          <w:rFonts w:ascii="Arial" w:hAnsi="Arial" w:cs="Arial"/>
          <w:sz w:val="24"/>
          <w:szCs w:val="24"/>
        </w:rPr>
        <w:t xml:space="preserve"> de laboratorio, se utiliza para fabricar </w:t>
      </w:r>
      <w:hyperlink r:id="rId34" w:tooltip="Explosivo" w:history="1">
        <w:r w:rsidRPr="001302D3">
          <w:rPr>
            <w:rStyle w:val="Hipervnculo"/>
            <w:rFonts w:ascii="Arial" w:hAnsi="Arial" w:cs="Arial"/>
            <w:color w:val="333333"/>
            <w:sz w:val="24"/>
            <w:szCs w:val="24"/>
            <w:u w:val="none"/>
          </w:rPr>
          <w:t>explosivos</w:t>
        </w:r>
      </w:hyperlink>
      <w:r w:rsidRPr="001302D3">
        <w:rPr>
          <w:rFonts w:ascii="Arial" w:hAnsi="Arial" w:cs="Arial"/>
          <w:sz w:val="24"/>
          <w:szCs w:val="24"/>
        </w:rPr>
        <w:t xml:space="preserve"> como la </w:t>
      </w:r>
      <w:hyperlink r:id="rId35" w:tooltip="Nitroglicerina" w:history="1">
        <w:r w:rsidRPr="001302D3">
          <w:rPr>
            <w:rStyle w:val="Hipervnculo"/>
            <w:rFonts w:ascii="Arial" w:hAnsi="Arial" w:cs="Arial"/>
            <w:color w:val="333333"/>
            <w:sz w:val="24"/>
            <w:szCs w:val="24"/>
            <w:u w:val="none"/>
          </w:rPr>
          <w:t>nitroglicerina</w:t>
        </w:r>
      </w:hyperlink>
      <w:r w:rsidRPr="001302D3">
        <w:rPr>
          <w:rFonts w:ascii="Arial" w:hAnsi="Arial" w:cs="Arial"/>
          <w:sz w:val="24"/>
          <w:szCs w:val="24"/>
        </w:rPr>
        <w:t xml:space="preserve"> y </w:t>
      </w:r>
      <w:hyperlink r:id="rId36" w:tooltip="Trinitrotolueno" w:history="1">
        <w:r w:rsidRPr="001302D3">
          <w:rPr>
            <w:rStyle w:val="Hipervnculo"/>
            <w:rFonts w:ascii="Arial" w:hAnsi="Arial" w:cs="Arial"/>
            <w:color w:val="333333"/>
            <w:sz w:val="24"/>
            <w:szCs w:val="24"/>
            <w:u w:val="none"/>
          </w:rPr>
          <w:t>trinitrotolueno</w:t>
        </w:r>
      </w:hyperlink>
      <w:r w:rsidRPr="001302D3">
        <w:rPr>
          <w:rFonts w:ascii="Arial" w:hAnsi="Arial" w:cs="Arial"/>
          <w:sz w:val="24"/>
          <w:szCs w:val="24"/>
        </w:rPr>
        <w:t xml:space="preserve"> (TNT), así como </w:t>
      </w:r>
      <w:hyperlink r:id="rId37" w:tooltip="Fertilizante" w:history="1">
        <w:r w:rsidRPr="001302D3">
          <w:rPr>
            <w:rStyle w:val="Hipervnculo"/>
            <w:rFonts w:ascii="Arial" w:hAnsi="Arial" w:cs="Arial"/>
            <w:color w:val="333333"/>
            <w:sz w:val="24"/>
            <w:szCs w:val="24"/>
            <w:u w:val="none"/>
          </w:rPr>
          <w:t>fertilizantes</w:t>
        </w:r>
      </w:hyperlink>
      <w:r w:rsidRPr="001302D3">
        <w:rPr>
          <w:rFonts w:ascii="Arial" w:hAnsi="Arial" w:cs="Arial"/>
          <w:sz w:val="24"/>
          <w:szCs w:val="24"/>
        </w:rPr>
        <w:t xml:space="preserve"> como el </w:t>
      </w:r>
      <w:hyperlink r:id="rId38" w:tooltip="Nitrato de amonio" w:history="1">
        <w:r w:rsidRPr="001302D3">
          <w:rPr>
            <w:rStyle w:val="Hipervnculo"/>
            <w:rFonts w:ascii="Arial" w:hAnsi="Arial" w:cs="Arial"/>
            <w:color w:val="333333"/>
            <w:sz w:val="24"/>
            <w:szCs w:val="24"/>
            <w:u w:val="none"/>
          </w:rPr>
          <w:t>nitrato de amonio</w:t>
        </w:r>
      </w:hyperlink>
      <w:r w:rsidRPr="001302D3">
        <w:rPr>
          <w:rFonts w:ascii="Arial" w:hAnsi="Arial" w:cs="Arial"/>
          <w:sz w:val="24"/>
          <w:szCs w:val="24"/>
        </w:rPr>
        <w:t xml:space="preserve">. Tiene usos adicionales en </w:t>
      </w:r>
      <w:hyperlink r:id="rId39" w:tooltip="Metalurgia" w:history="1">
        <w:r w:rsidRPr="001302D3">
          <w:rPr>
            <w:rStyle w:val="Hipervnculo"/>
            <w:rFonts w:ascii="Arial" w:hAnsi="Arial" w:cs="Arial"/>
            <w:color w:val="333333"/>
            <w:sz w:val="24"/>
            <w:szCs w:val="24"/>
            <w:u w:val="none"/>
          </w:rPr>
          <w:t>metalurgia</w:t>
        </w:r>
      </w:hyperlink>
      <w:r w:rsidRPr="001302D3">
        <w:rPr>
          <w:rFonts w:ascii="Arial" w:hAnsi="Arial" w:cs="Arial"/>
          <w:sz w:val="24"/>
          <w:szCs w:val="24"/>
        </w:rPr>
        <w:t xml:space="preserve"> y en </w:t>
      </w:r>
      <w:hyperlink r:id="rId40" w:tooltip="Refinado" w:history="1">
        <w:r w:rsidRPr="001302D3">
          <w:rPr>
            <w:rStyle w:val="Hipervnculo"/>
            <w:rFonts w:ascii="Arial" w:hAnsi="Arial" w:cs="Arial"/>
            <w:color w:val="333333"/>
            <w:sz w:val="24"/>
            <w:szCs w:val="24"/>
            <w:u w:val="none"/>
          </w:rPr>
          <w:t>refinado</w:t>
        </w:r>
      </w:hyperlink>
      <w:r w:rsidRPr="001302D3">
        <w:rPr>
          <w:rFonts w:ascii="Arial" w:hAnsi="Arial" w:cs="Arial"/>
          <w:sz w:val="24"/>
          <w:szCs w:val="24"/>
        </w:rPr>
        <w:t xml:space="preserve">, ya que reacciona con la mayoría de los </w:t>
      </w:r>
      <w:hyperlink r:id="rId41" w:tooltip="Metal" w:history="1">
        <w:r w:rsidRPr="001302D3">
          <w:rPr>
            <w:rStyle w:val="Hipervnculo"/>
            <w:rFonts w:ascii="Arial" w:hAnsi="Arial" w:cs="Arial"/>
            <w:color w:val="333333"/>
            <w:sz w:val="24"/>
            <w:szCs w:val="24"/>
            <w:u w:val="none"/>
          </w:rPr>
          <w:t>metales</w:t>
        </w:r>
      </w:hyperlink>
      <w:r w:rsidRPr="001302D3">
        <w:rPr>
          <w:rFonts w:ascii="Arial" w:hAnsi="Arial" w:cs="Arial"/>
          <w:sz w:val="24"/>
          <w:szCs w:val="24"/>
        </w:rPr>
        <w:t xml:space="preserve"> y en la </w:t>
      </w:r>
      <w:hyperlink r:id="rId42" w:tooltip="Síntesis química" w:history="1">
        <w:r w:rsidRPr="001302D3">
          <w:rPr>
            <w:rStyle w:val="Hipervnculo"/>
            <w:rFonts w:ascii="Arial" w:hAnsi="Arial" w:cs="Arial"/>
            <w:color w:val="333333"/>
            <w:sz w:val="24"/>
            <w:szCs w:val="24"/>
            <w:u w:val="none"/>
          </w:rPr>
          <w:t>síntesis química</w:t>
        </w:r>
      </w:hyperlink>
      <w:r w:rsidRPr="001302D3">
        <w:rPr>
          <w:rFonts w:ascii="Arial" w:hAnsi="Arial" w:cs="Arial"/>
          <w:sz w:val="24"/>
          <w:szCs w:val="24"/>
        </w:rPr>
        <w:t xml:space="preserve">. Cuando se mezcla con el </w:t>
      </w:r>
      <w:hyperlink r:id="rId43" w:tooltip="Ácido clorhídrico" w:history="1">
        <w:r w:rsidRPr="001302D3">
          <w:rPr>
            <w:rStyle w:val="Hipervnculo"/>
            <w:rFonts w:ascii="Arial" w:hAnsi="Arial" w:cs="Arial"/>
            <w:color w:val="333333"/>
            <w:sz w:val="24"/>
            <w:szCs w:val="24"/>
            <w:u w:val="none"/>
          </w:rPr>
          <w:t>ácido clorhídrico</w:t>
        </w:r>
      </w:hyperlink>
      <w:r w:rsidRPr="001302D3">
        <w:rPr>
          <w:rFonts w:ascii="Arial" w:hAnsi="Arial" w:cs="Arial"/>
          <w:sz w:val="24"/>
          <w:szCs w:val="24"/>
        </w:rPr>
        <w:t xml:space="preserve"> forma el </w:t>
      </w:r>
      <w:hyperlink r:id="rId44" w:tooltip="Agua regia" w:history="1">
        <w:r w:rsidRPr="001302D3">
          <w:rPr>
            <w:rStyle w:val="Hipervnculo"/>
            <w:rFonts w:ascii="Arial" w:hAnsi="Arial" w:cs="Arial"/>
            <w:color w:val="333333"/>
            <w:sz w:val="24"/>
            <w:szCs w:val="24"/>
            <w:u w:val="none"/>
          </w:rPr>
          <w:t>agua regia</w:t>
        </w:r>
      </w:hyperlink>
      <w:r w:rsidRPr="001302D3">
        <w:rPr>
          <w:rFonts w:ascii="Arial" w:hAnsi="Arial" w:cs="Arial"/>
          <w:sz w:val="24"/>
          <w:szCs w:val="24"/>
        </w:rPr>
        <w:t xml:space="preserve">, un raro reactivo capaz de disolver el </w:t>
      </w:r>
      <w:hyperlink r:id="rId45" w:tooltip="Oro" w:history="1">
        <w:r w:rsidRPr="001302D3">
          <w:rPr>
            <w:rStyle w:val="Hipervnculo"/>
            <w:rFonts w:ascii="Arial" w:hAnsi="Arial" w:cs="Arial"/>
            <w:color w:val="333333"/>
            <w:sz w:val="24"/>
            <w:szCs w:val="24"/>
            <w:u w:val="none"/>
          </w:rPr>
          <w:t>oro</w:t>
        </w:r>
      </w:hyperlink>
      <w:r w:rsidRPr="001302D3">
        <w:rPr>
          <w:rFonts w:ascii="Arial" w:hAnsi="Arial" w:cs="Arial"/>
          <w:sz w:val="24"/>
          <w:szCs w:val="24"/>
        </w:rPr>
        <w:t xml:space="preserve"> y el </w:t>
      </w:r>
      <w:hyperlink r:id="rId46" w:tooltip="Platino" w:history="1">
        <w:r w:rsidRPr="001302D3">
          <w:rPr>
            <w:rStyle w:val="Hipervnculo"/>
            <w:rFonts w:ascii="Arial" w:hAnsi="Arial" w:cs="Arial"/>
            <w:color w:val="333333"/>
            <w:sz w:val="24"/>
            <w:szCs w:val="24"/>
            <w:u w:val="none"/>
          </w:rPr>
          <w:t>platino</w:t>
        </w:r>
      </w:hyperlink>
      <w:r w:rsidRPr="001302D3">
        <w:rPr>
          <w:rFonts w:ascii="Arial" w:hAnsi="Arial" w:cs="Arial"/>
          <w:sz w:val="24"/>
          <w:szCs w:val="24"/>
        </w:rPr>
        <w:t xml:space="preserve">. El ácido nítrico también es un componente de la </w:t>
      </w:r>
      <w:hyperlink r:id="rId47" w:tooltip="Lluvia ácida" w:history="1">
        <w:r w:rsidRPr="001302D3">
          <w:rPr>
            <w:rStyle w:val="Hipervnculo"/>
            <w:rFonts w:ascii="Arial" w:hAnsi="Arial" w:cs="Arial"/>
            <w:color w:val="333333"/>
            <w:sz w:val="24"/>
            <w:szCs w:val="24"/>
            <w:u w:val="none"/>
          </w:rPr>
          <w:t>lluvia ácida</w:t>
        </w:r>
      </w:hyperlink>
      <w:r w:rsidRPr="001302D3">
        <w:rPr>
          <w:rFonts w:ascii="Arial" w:hAnsi="Arial" w:cs="Arial"/>
          <w:sz w:val="24"/>
          <w:szCs w:val="24"/>
        </w:rPr>
        <w:t>.</w:t>
      </w:r>
    </w:p>
    <w:p w:rsidR="00E56D17" w:rsidRDefault="00E56D17" w:rsidP="0082597F">
      <w:pPr>
        <w:jc w:val="both"/>
        <w:rPr>
          <w:rFonts w:cs="Arial"/>
          <w:b/>
          <w:lang w:val="es-EC"/>
        </w:rPr>
      </w:pPr>
      <w:r>
        <w:rPr>
          <w:rFonts w:cs="Arial"/>
          <w:lang w:val="es-EC"/>
        </w:rPr>
        <w:t>(</w:t>
      </w:r>
      <w:r w:rsidRPr="00E56D17">
        <w:rPr>
          <w:rFonts w:cs="Arial"/>
          <w:b/>
          <w:lang w:val="es-EC"/>
        </w:rPr>
        <w:t xml:space="preserve">Ver </w:t>
      </w:r>
      <w:r>
        <w:rPr>
          <w:rFonts w:cs="Arial"/>
          <w:b/>
          <w:lang w:val="es-EC"/>
        </w:rPr>
        <w:t>Anexo 3</w:t>
      </w:r>
      <w:r w:rsidRPr="00E56D17">
        <w:rPr>
          <w:rFonts w:cs="Arial"/>
          <w:b/>
          <w:lang w:val="es-EC"/>
        </w:rPr>
        <w:t>)</w:t>
      </w:r>
    </w:p>
    <w:p w:rsidR="005C3E4C" w:rsidRDefault="005C3E4C" w:rsidP="0082597F">
      <w:pPr>
        <w:jc w:val="both"/>
        <w:rPr>
          <w:rFonts w:cs="Arial"/>
          <w:sz w:val="28"/>
          <w:szCs w:val="28"/>
          <w:lang w:val="es-EC"/>
        </w:rPr>
      </w:pPr>
    </w:p>
    <w:p w:rsidR="005C3E4C" w:rsidRPr="000E493F" w:rsidRDefault="005C3E4C" w:rsidP="0082597F">
      <w:pPr>
        <w:jc w:val="both"/>
        <w:rPr>
          <w:rFonts w:cs="Arial"/>
          <w:lang w:val="es-EC"/>
        </w:rPr>
      </w:pPr>
    </w:p>
    <w:p w:rsidR="00164925" w:rsidRPr="000E493F" w:rsidRDefault="00164925" w:rsidP="0082597F">
      <w:pPr>
        <w:jc w:val="both"/>
        <w:rPr>
          <w:rFonts w:cs="Arial"/>
          <w:b/>
          <w:lang w:val="es-EC"/>
        </w:rPr>
      </w:pPr>
      <w:r w:rsidRPr="000E493F">
        <w:rPr>
          <w:rFonts w:cs="Arial"/>
          <w:b/>
          <w:lang w:val="es-EC"/>
        </w:rPr>
        <w:t>Sosa cáustica</w:t>
      </w:r>
    </w:p>
    <w:p w:rsidR="00164925" w:rsidRPr="000E493F" w:rsidRDefault="00164925" w:rsidP="0082597F">
      <w:pPr>
        <w:jc w:val="both"/>
        <w:rPr>
          <w:rFonts w:cs="Arial"/>
          <w:lang w:val="es-EC"/>
        </w:rPr>
      </w:pPr>
    </w:p>
    <w:p w:rsidR="00164925" w:rsidRPr="000E493F" w:rsidRDefault="00164925" w:rsidP="0082597F">
      <w:pPr>
        <w:jc w:val="both"/>
        <w:rPr>
          <w:rFonts w:cs="Arial"/>
        </w:rPr>
      </w:pPr>
      <w:r w:rsidRPr="000E493F">
        <w:rPr>
          <w:rFonts w:cs="Arial"/>
        </w:rPr>
        <w:t>El Hidróxido de sodio (</w:t>
      </w:r>
      <w:proofErr w:type="spellStart"/>
      <w:r w:rsidR="005154BB">
        <w:fldChar w:fldCharType="begin"/>
      </w:r>
      <w:r w:rsidR="005154BB">
        <w:instrText>HYPERLINK "http://es.wikipedia.org/wiki/Sodio" \o "Sodio"</w:instrText>
      </w:r>
      <w:r w:rsidR="005154BB">
        <w:fldChar w:fldCharType="separate"/>
      </w:r>
      <w:r w:rsidRPr="000E493F">
        <w:rPr>
          <w:rStyle w:val="Hipervnculo"/>
          <w:rFonts w:cs="Arial"/>
          <w:color w:val="auto"/>
          <w:u w:val="none"/>
        </w:rPr>
        <w:t>Na</w:t>
      </w:r>
      <w:r w:rsidR="005154BB">
        <w:fldChar w:fldCharType="end"/>
      </w:r>
      <w:hyperlink r:id="rId48" w:tooltip="Grupo hidroxilo" w:history="1">
        <w:r w:rsidRPr="000E493F">
          <w:rPr>
            <w:rStyle w:val="Hipervnculo"/>
            <w:rFonts w:cs="Arial"/>
            <w:color w:val="auto"/>
            <w:u w:val="none"/>
          </w:rPr>
          <w:t>OH</w:t>
        </w:r>
        <w:proofErr w:type="spellEnd"/>
      </w:hyperlink>
      <w:r w:rsidRPr="000E493F">
        <w:rPr>
          <w:rFonts w:cs="Arial"/>
        </w:rPr>
        <w:t xml:space="preserve">) o hidróxido sódico, también conocido como sosa cáustica o soda cáustica, es un </w:t>
      </w:r>
      <w:hyperlink r:id="rId49" w:tooltip="Hidróxido" w:history="1">
        <w:r w:rsidRPr="000E493F">
          <w:rPr>
            <w:rStyle w:val="Hipervnculo"/>
            <w:rFonts w:cs="Arial"/>
            <w:color w:val="auto"/>
            <w:u w:val="none"/>
          </w:rPr>
          <w:t>hidróxido</w:t>
        </w:r>
      </w:hyperlink>
      <w:r w:rsidRPr="000E493F">
        <w:rPr>
          <w:rFonts w:cs="Arial"/>
        </w:rPr>
        <w:t xml:space="preserve"> </w:t>
      </w:r>
      <w:hyperlink r:id="rId50" w:tooltip="Cáustico" w:history="1">
        <w:r w:rsidRPr="000E493F">
          <w:rPr>
            <w:rStyle w:val="Hipervnculo"/>
            <w:rFonts w:cs="Arial"/>
            <w:color w:val="auto"/>
            <w:u w:val="none"/>
          </w:rPr>
          <w:t>cáustico</w:t>
        </w:r>
      </w:hyperlink>
      <w:r w:rsidRPr="000E493F">
        <w:rPr>
          <w:rFonts w:cs="Arial"/>
        </w:rPr>
        <w:t xml:space="preserve"> usado en la industria (principalmente como una </w:t>
      </w:r>
      <w:hyperlink r:id="rId51" w:tooltip="PH" w:history="1">
        <w:r w:rsidRPr="000E493F">
          <w:rPr>
            <w:rStyle w:val="Hipervnculo"/>
            <w:rFonts w:cs="Arial"/>
            <w:color w:val="auto"/>
            <w:u w:val="none"/>
          </w:rPr>
          <w:t>base</w:t>
        </w:r>
      </w:hyperlink>
      <w:r w:rsidRPr="000E493F">
        <w:rPr>
          <w:rFonts w:cs="Arial"/>
        </w:rPr>
        <w:t xml:space="preserve"> </w:t>
      </w:r>
      <w:hyperlink r:id="rId52" w:tooltip="Química" w:history="1">
        <w:r w:rsidRPr="000E493F">
          <w:rPr>
            <w:rStyle w:val="Hipervnculo"/>
            <w:rFonts w:cs="Arial"/>
            <w:color w:val="auto"/>
            <w:u w:val="none"/>
          </w:rPr>
          <w:t>química</w:t>
        </w:r>
      </w:hyperlink>
      <w:r w:rsidRPr="000E493F">
        <w:rPr>
          <w:rFonts w:cs="Arial"/>
        </w:rPr>
        <w:t xml:space="preserve">) en la fabricación de </w:t>
      </w:r>
      <w:hyperlink r:id="rId53" w:tooltip="Papel" w:history="1">
        <w:r w:rsidRPr="000E493F">
          <w:rPr>
            <w:rStyle w:val="Hipervnculo"/>
            <w:rFonts w:cs="Arial"/>
            <w:color w:val="auto"/>
            <w:u w:val="none"/>
          </w:rPr>
          <w:t>papel</w:t>
        </w:r>
      </w:hyperlink>
      <w:r w:rsidRPr="000E493F">
        <w:rPr>
          <w:rFonts w:cs="Arial"/>
        </w:rPr>
        <w:t xml:space="preserve">, </w:t>
      </w:r>
      <w:hyperlink r:id="rId54" w:tooltip="Tejido textil" w:history="1">
        <w:r w:rsidRPr="000E493F">
          <w:rPr>
            <w:rStyle w:val="Hipervnculo"/>
            <w:rFonts w:cs="Arial"/>
            <w:color w:val="auto"/>
            <w:u w:val="none"/>
          </w:rPr>
          <w:t>tejidos</w:t>
        </w:r>
      </w:hyperlink>
      <w:r w:rsidRPr="000E493F">
        <w:rPr>
          <w:rFonts w:cs="Arial"/>
        </w:rPr>
        <w:t xml:space="preserve">, y </w:t>
      </w:r>
      <w:hyperlink r:id="rId55" w:tooltip="Detergente" w:history="1">
        <w:r w:rsidRPr="000E493F">
          <w:rPr>
            <w:rStyle w:val="Hipervnculo"/>
            <w:rFonts w:cs="Arial"/>
            <w:color w:val="auto"/>
            <w:u w:val="none"/>
          </w:rPr>
          <w:t>detergentes</w:t>
        </w:r>
      </w:hyperlink>
      <w:r w:rsidRPr="000E493F">
        <w:rPr>
          <w:rFonts w:cs="Arial"/>
        </w:rPr>
        <w:t xml:space="preserve">. Además es usado en </w:t>
      </w:r>
      <w:smartTag w:uri="urn:schemas-microsoft-com:office:smarttags" w:element="PersonName">
        <w:smartTagPr>
          <w:attr w:name="ProductID" w:val="la Industria Petrolera"/>
        </w:smartTagPr>
        <w:r w:rsidRPr="000E493F">
          <w:rPr>
            <w:rFonts w:cs="Arial"/>
          </w:rPr>
          <w:t>la Industria Petrolera</w:t>
        </w:r>
      </w:smartTag>
      <w:r w:rsidRPr="000E493F">
        <w:rPr>
          <w:rFonts w:cs="Arial"/>
        </w:rPr>
        <w:t xml:space="preserve"> en la elaboración de Lodos de Perforación base Agua.</w:t>
      </w:r>
    </w:p>
    <w:p w:rsidR="00164925" w:rsidRPr="000E493F" w:rsidRDefault="00164925" w:rsidP="0082597F">
      <w:pPr>
        <w:jc w:val="both"/>
        <w:rPr>
          <w:rFonts w:cs="Arial"/>
        </w:rPr>
      </w:pPr>
      <w:r w:rsidRPr="000E493F">
        <w:rPr>
          <w:rFonts w:cs="Arial"/>
        </w:rPr>
        <w:lastRenderedPageBreak/>
        <w:t>A temperatura ambiente, el hidróxido de sodio es un sólido blanco cristalino sin olor que absorbe humedad del aire (higroscópico). Es una sustancia manufacturada. Cuando se disuelve en agua o se neutraliza con un ácido libera una gran cantidad de calor que puede ser suficiente como para encender materiales combustibles. El hidróxido de sodio es muy corrosivo. Generalmente se usa en forma sólida o como una solución de 50%.</w:t>
      </w:r>
    </w:p>
    <w:p w:rsidR="00164925" w:rsidRPr="000E493F" w:rsidRDefault="00164925" w:rsidP="0082597F">
      <w:pPr>
        <w:jc w:val="both"/>
        <w:rPr>
          <w:rFonts w:cs="Arial"/>
        </w:rPr>
      </w:pPr>
      <w:r w:rsidRPr="000E493F">
        <w:rPr>
          <w:rFonts w:cs="Arial"/>
        </w:rPr>
        <w:t>El hidróxido de sodio se usa para fabricar jabones, crayón, papel, explosivos, pinturas y productos de petróleo. También se usa en el procesamiento de textiles de algodón, lavandería y blanqueado, revestimiento de óxidos, galvanoplastia y extracción electrolítica. Se encuentra comúnmente en limpiadores de desagües y hornos.</w:t>
      </w:r>
    </w:p>
    <w:p w:rsidR="00164925" w:rsidRPr="000E493F" w:rsidRDefault="00164925" w:rsidP="0082597F">
      <w:pPr>
        <w:jc w:val="both"/>
        <w:rPr>
          <w:rFonts w:cs="Arial"/>
        </w:rPr>
      </w:pPr>
      <w:r w:rsidRPr="000E493F">
        <w:rPr>
          <w:rFonts w:cs="Arial"/>
        </w:rPr>
        <w:t xml:space="preserve">El hidróxido sódico, en su mayoría, se fabrica por el método de </w:t>
      </w:r>
      <w:hyperlink r:id="rId56" w:tooltip="Caustificación (aún no redactado)" w:history="1">
        <w:proofErr w:type="spellStart"/>
        <w:r w:rsidRPr="000E493F">
          <w:rPr>
            <w:rStyle w:val="Hipervnculo"/>
            <w:rFonts w:cs="Arial"/>
            <w:color w:val="auto"/>
            <w:u w:val="none"/>
          </w:rPr>
          <w:t>caustificación</w:t>
        </w:r>
        <w:proofErr w:type="spellEnd"/>
      </w:hyperlink>
      <w:r w:rsidRPr="000E493F">
        <w:rPr>
          <w:rFonts w:cs="Arial"/>
        </w:rPr>
        <w:t xml:space="preserve">, es decir, juntando otro </w:t>
      </w:r>
      <w:hyperlink r:id="rId57" w:tooltip="Hidróxido" w:history="1">
        <w:r w:rsidRPr="000E493F">
          <w:rPr>
            <w:rStyle w:val="Hipervnculo"/>
            <w:rFonts w:cs="Arial"/>
            <w:color w:val="auto"/>
            <w:u w:val="none"/>
          </w:rPr>
          <w:t>hidróxido</w:t>
        </w:r>
      </w:hyperlink>
      <w:r w:rsidRPr="000E493F">
        <w:rPr>
          <w:rFonts w:cs="Arial"/>
        </w:rPr>
        <w:t xml:space="preserve"> con un compuesto de </w:t>
      </w:r>
      <w:hyperlink r:id="rId58" w:tooltip="Sodio" w:history="1">
        <w:r w:rsidRPr="000E493F">
          <w:rPr>
            <w:rStyle w:val="Hipervnculo"/>
            <w:rFonts w:cs="Arial"/>
            <w:color w:val="auto"/>
            <w:u w:val="none"/>
          </w:rPr>
          <w:t>sodio</w:t>
        </w:r>
      </w:hyperlink>
      <w:r w:rsidRPr="000E493F">
        <w:rPr>
          <w:rFonts w:cs="Arial"/>
        </w:rPr>
        <w:t>:</w:t>
      </w:r>
    </w:p>
    <w:p w:rsidR="001C55E5" w:rsidRPr="000E493F" w:rsidRDefault="001C55E5" w:rsidP="0082597F">
      <w:pPr>
        <w:jc w:val="both"/>
        <w:rPr>
          <w:rFonts w:cs="Arial"/>
        </w:rPr>
      </w:pPr>
    </w:p>
    <w:p w:rsidR="00164925" w:rsidRPr="000E493F" w:rsidRDefault="00164925" w:rsidP="0082597F">
      <w:pPr>
        <w:jc w:val="both"/>
        <w:rPr>
          <w:rFonts w:cs="Arial"/>
        </w:rPr>
      </w:pPr>
      <w:proofErr w:type="gramStart"/>
      <w:r w:rsidRPr="000E493F">
        <w:rPr>
          <w:rFonts w:cs="Arial"/>
        </w:rPr>
        <w:t>Ca(</w:t>
      </w:r>
      <w:proofErr w:type="gramEnd"/>
      <w:r w:rsidRPr="000E493F">
        <w:rPr>
          <w:rFonts w:cs="Arial"/>
        </w:rPr>
        <w:t>OH)</w:t>
      </w:r>
      <w:r w:rsidRPr="000E493F">
        <w:rPr>
          <w:rFonts w:cs="Arial"/>
          <w:vertAlign w:val="subscript"/>
        </w:rPr>
        <w:t>2</w:t>
      </w:r>
      <w:r w:rsidRPr="000E493F">
        <w:rPr>
          <w:rFonts w:cs="Arial"/>
        </w:rPr>
        <w:t xml:space="preserve"> (</w:t>
      </w:r>
      <w:proofErr w:type="spellStart"/>
      <w:r w:rsidRPr="000E493F">
        <w:rPr>
          <w:rFonts w:cs="Arial"/>
        </w:rPr>
        <w:t>aq</w:t>
      </w:r>
      <w:proofErr w:type="spellEnd"/>
      <w:r w:rsidRPr="000E493F">
        <w:rPr>
          <w:rFonts w:cs="Arial"/>
        </w:rPr>
        <w:t>) + Na</w:t>
      </w:r>
      <w:r w:rsidRPr="000E493F">
        <w:rPr>
          <w:rFonts w:cs="Arial"/>
          <w:vertAlign w:val="subscript"/>
        </w:rPr>
        <w:t>2</w:t>
      </w:r>
      <w:r w:rsidRPr="000E493F">
        <w:rPr>
          <w:rFonts w:cs="Arial"/>
        </w:rPr>
        <w:t>CO</w:t>
      </w:r>
      <w:r w:rsidRPr="000E493F">
        <w:rPr>
          <w:rFonts w:cs="Arial"/>
          <w:vertAlign w:val="subscript"/>
        </w:rPr>
        <w:t>3</w:t>
      </w:r>
      <w:r w:rsidRPr="000E493F">
        <w:rPr>
          <w:rFonts w:cs="Arial"/>
        </w:rPr>
        <w:t xml:space="preserve"> (</w:t>
      </w:r>
      <w:proofErr w:type="spellStart"/>
      <w:r w:rsidRPr="000E493F">
        <w:rPr>
          <w:rFonts w:cs="Arial"/>
        </w:rPr>
        <w:t>aq</w:t>
      </w:r>
      <w:proofErr w:type="spellEnd"/>
      <w:r w:rsidRPr="000E493F">
        <w:rPr>
          <w:rFonts w:cs="Arial"/>
        </w:rPr>
        <w:t xml:space="preserve">) → 2 </w:t>
      </w:r>
      <w:proofErr w:type="spellStart"/>
      <w:r w:rsidRPr="000E493F">
        <w:rPr>
          <w:rFonts w:cs="Arial"/>
        </w:rPr>
        <w:t>NaOH</w:t>
      </w:r>
      <w:proofErr w:type="spellEnd"/>
      <w:r w:rsidRPr="000E493F">
        <w:rPr>
          <w:rFonts w:cs="Arial"/>
        </w:rPr>
        <w:t xml:space="preserve"> (</w:t>
      </w:r>
      <w:proofErr w:type="spellStart"/>
      <w:r w:rsidRPr="000E493F">
        <w:rPr>
          <w:rFonts w:cs="Arial"/>
        </w:rPr>
        <w:t>aq</w:t>
      </w:r>
      <w:proofErr w:type="spellEnd"/>
      <w:r w:rsidRPr="000E493F">
        <w:rPr>
          <w:rFonts w:cs="Arial"/>
        </w:rPr>
        <w:t>) + CaCO</w:t>
      </w:r>
      <w:r w:rsidRPr="000E493F">
        <w:rPr>
          <w:rFonts w:cs="Arial"/>
          <w:vertAlign w:val="subscript"/>
        </w:rPr>
        <w:t>3</w:t>
      </w:r>
      <w:r w:rsidRPr="000E493F">
        <w:rPr>
          <w:rFonts w:cs="Arial"/>
        </w:rPr>
        <w:t xml:space="preserve"> (s) </w:t>
      </w:r>
    </w:p>
    <w:p w:rsidR="001C55E5" w:rsidRPr="000E493F" w:rsidRDefault="001C55E5" w:rsidP="0082597F">
      <w:pPr>
        <w:jc w:val="both"/>
        <w:rPr>
          <w:rFonts w:cs="Arial"/>
        </w:rPr>
      </w:pPr>
    </w:p>
    <w:p w:rsidR="00164925" w:rsidRPr="000E493F" w:rsidRDefault="00164925" w:rsidP="0082597F">
      <w:pPr>
        <w:jc w:val="both"/>
        <w:rPr>
          <w:rFonts w:cs="Arial"/>
        </w:rPr>
      </w:pPr>
      <w:r w:rsidRPr="000E493F">
        <w:rPr>
          <w:rFonts w:cs="Arial"/>
        </w:rPr>
        <w:t xml:space="preserve">Aunque modernamente se fabrica por </w:t>
      </w:r>
      <w:hyperlink r:id="rId59" w:tooltip="Electrólisis" w:history="1">
        <w:r w:rsidRPr="000E493F">
          <w:rPr>
            <w:rStyle w:val="Hipervnculo"/>
            <w:rFonts w:cs="Arial"/>
            <w:color w:val="auto"/>
            <w:u w:val="none"/>
          </w:rPr>
          <w:t>electrólisis</w:t>
        </w:r>
      </w:hyperlink>
      <w:r w:rsidRPr="000E493F">
        <w:rPr>
          <w:rFonts w:cs="Arial"/>
        </w:rPr>
        <w:t xml:space="preserve"> de una solución acuosa de </w:t>
      </w:r>
      <w:hyperlink r:id="rId60" w:tooltip="Cloruro sódico" w:history="1">
        <w:r w:rsidRPr="000E493F">
          <w:rPr>
            <w:rStyle w:val="Hipervnculo"/>
            <w:rFonts w:cs="Arial"/>
            <w:color w:val="auto"/>
            <w:u w:val="none"/>
          </w:rPr>
          <w:t>cloruro sódico</w:t>
        </w:r>
      </w:hyperlink>
      <w:r w:rsidRPr="000E493F">
        <w:rPr>
          <w:rFonts w:cs="Arial"/>
        </w:rPr>
        <w:t xml:space="preserve"> o </w:t>
      </w:r>
      <w:hyperlink r:id="rId61" w:tooltip="Salmuera" w:history="1">
        <w:r w:rsidRPr="000E493F">
          <w:rPr>
            <w:rStyle w:val="Hipervnculo"/>
            <w:rFonts w:cs="Arial"/>
            <w:color w:val="auto"/>
            <w:u w:val="none"/>
          </w:rPr>
          <w:t>salmuera</w:t>
        </w:r>
      </w:hyperlink>
      <w:r w:rsidRPr="000E493F">
        <w:rPr>
          <w:rFonts w:cs="Arial"/>
        </w:rPr>
        <w:t xml:space="preserve">. Es un subproducto que resulta del proceso que se utiliza para producir </w:t>
      </w:r>
      <w:hyperlink r:id="rId62" w:tooltip="Cloro" w:history="1">
        <w:r w:rsidRPr="000E493F">
          <w:rPr>
            <w:rStyle w:val="Hipervnculo"/>
            <w:rFonts w:cs="Arial"/>
            <w:color w:val="auto"/>
            <w:u w:val="none"/>
          </w:rPr>
          <w:t>cloro</w:t>
        </w:r>
      </w:hyperlink>
      <w:r w:rsidRPr="000E493F">
        <w:rPr>
          <w:rFonts w:cs="Arial"/>
        </w:rPr>
        <w:t>.</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Además este producto se usa como desatascador de cañerías.</w:t>
      </w:r>
    </w:p>
    <w:p w:rsidR="00E56D17" w:rsidRDefault="00E56D17" w:rsidP="0082597F">
      <w:pPr>
        <w:jc w:val="both"/>
        <w:rPr>
          <w:rFonts w:cs="Arial"/>
          <w:b/>
          <w:lang w:val="es-EC"/>
        </w:rPr>
      </w:pPr>
      <w:r>
        <w:rPr>
          <w:rFonts w:cs="Arial"/>
          <w:lang w:val="es-EC"/>
        </w:rPr>
        <w:t>(</w:t>
      </w:r>
      <w:r w:rsidRPr="00E56D17">
        <w:rPr>
          <w:rFonts w:cs="Arial"/>
          <w:b/>
          <w:lang w:val="es-EC"/>
        </w:rPr>
        <w:t xml:space="preserve">Ver </w:t>
      </w:r>
      <w:r>
        <w:rPr>
          <w:rFonts w:cs="Arial"/>
          <w:b/>
          <w:lang w:val="es-EC"/>
        </w:rPr>
        <w:t>Anexo 4</w:t>
      </w:r>
      <w:r w:rsidRPr="00E56D17">
        <w:rPr>
          <w:rFonts w:cs="Arial"/>
          <w:b/>
          <w:lang w:val="es-EC"/>
        </w:rPr>
        <w:t>)</w:t>
      </w:r>
    </w:p>
    <w:p w:rsidR="00164925" w:rsidRDefault="00164925" w:rsidP="0082597F">
      <w:pPr>
        <w:jc w:val="both"/>
        <w:rPr>
          <w:rFonts w:cs="Arial"/>
          <w:sz w:val="28"/>
          <w:szCs w:val="28"/>
        </w:rPr>
      </w:pPr>
    </w:p>
    <w:p w:rsidR="00164925" w:rsidRPr="005C3E4C" w:rsidRDefault="00164925" w:rsidP="0082597F">
      <w:pPr>
        <w:jc w:val="both"/>
        <w:rPr>
          <w:rFonts w:cs="Arial"/>
          <w:sz w:val="28"/>
          <w:szCs w:val="28"/>
        </w:rPr>
      </w:pPr>
    </w:p>
    <w:p w:rsidR="00164925" w:rsidRPr="000E493F" w:rsidRDefault="00164925" w:rsidP="0082597F">
      <w:pPr>
        <w:jc w:val="both"/>
        <w:rPr>
          <w:rFonts w:cs="Arial"/>
          <w:b/>
        </w:rPr>
      </w:pPr>
      <w:r w:rsidRPr="000E493F">
        <w:rPr>
          <w:rFonts w:cs="Arial"/>
          <w:b/>
        </w:rPr>
        <w:t>Sulfato Manganoso</w:t>
      </w:r>
    </w:p>
    <w:p w:rsidR="00164925" w:rsidRPr="000E493F" w:rsidRDefault="00164925" w:rsidP="0082597F">
      <w:pPr>
        <w:jc w:val="both"/>
        <w:rPr>
          <w:rFonts w:cs="Arial"/>
        </w:rPr>
      </w:pP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 xml:space="preserve">El </w:t>
      </w:r>
      <w:hyperlink r:id="rId63" w:tooltip="Cloruro sódico" w:history="1">
        <w:r w:rsidRPr="000E493F">
          <w:rPr>
            <w:rStyle w:val="Hipervnculo"/>
            <w:rFonts w:cs="Arial"/>
            <w:color w:val="auto"/>
            <w:u w:val="none"/>
          </w:rPr>
          <w:t>cloruro sódico</w:t>
        </w:r>
      </w:hyperlink>
      <w:r w:rsidRPr="000E493F">
        <w:rPr>
          <w:rFonts w:cs="Arial"/>
        </w:rPr>
        <w:t xml:space="preserve"> de la sal se descompone en iones </w:t>
      </w:r>
      <w:hyperlink r:id="rId64" w:tooltip="Sodio" w:history="1">
        <w:r w:rsidRPr="000E493F">
          <w:rPr>
            <w:rStyle w:val="Hipervnculo"/>
            <w:rFonts w:cs="Arial"/>
            <w:color w:val="auto"/>
            <w:u w:val="none"/>
          </w:rPr>
          <w:t>sodio</w:t>
        </w:r>
      </w:hyperlink>
      <w:r w:rsidRPr="000E493F">
        <w:rPr>
          <w:rFonts w:cs="Arial"/>
        </w:rPr>
        <w:t xml:space="preserve"> y </w:t>
      </w:r>
      <w:hyperlink r:id="rId65" w:tooltip="Cloruro" w:history="1">
        <w:r w:rsidRPr="000E493F">
          <w:rPr>
            <w:rStyle w:val="Hipervnculo"/>
            <w:rFonts w:cs="Arial"/>
            <w:color w:val="auto"/>
            <w:u w:val="none"/>
          </w:rPr>
          <w:t>cloruro</w:t>
        </w:r>
      </w:hyperlink>
      <w:r w:rsidRPr="000E493F">
        <w:rPr>
          <w:rFonts w:cs="Arial"/>
        </w:rPr>
        <w:t>.</w:t>
      </w:r>
    </w:p>
    <w:p w:rsidR="00164925" w:rsidRPr="000E493F" w:rsidRDefault="00240665" w:rsidP="0082597F">
      <w:pPr>
        <w:jc w:val="both"/>
        <w:rPr>
          <w:rFonts w:cs="Arial"/>
        </w:rPr>
      </w:pPr>
      <w:r w:rsidRPr="000E493F">
        <w:rPr>
          <w:rFonts w:cs="Arial"/>
          <w:noProof/>
        </w:rPr>
        <w:drawing>
          <wp:inline distT="0" distB="0" distL="0" distR="0">
            <wp:extent cx="1714500" cy="1895475"/>
            <wp:effectExtent l="0" t="0" r="0" b="0"/>
            <wp:docPr id="3" name="Imagen 3" descr="180px-Ammonium">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0px-Ammonium"/>
                    <pic:cNvPicPr>
                      <a:picLocks noChangeAspect="1" noChangeArrowheads="1"/>
                    </pic:cNvPicPr>
                  </pic:nvPicPr>
                  <pic:blipFill>
                    <a:blip r:embed="rId67"/>
                    <a:srcRect/>
                    <a:stretch>
                      <a:fillRect/>
                    </a:stretch>
                  </pic:blipFill>
                  <pic:spPr bwMode="auto">
                    <a:xfrm>
                      <a:off x="0" y="0"/>
                      <a:ext cx="1714500" cy="1895475"/>
                    </a:xfrm>
                    <a:prstGeom prst="rect">
                      <a:avLst/>
                    </a:prstGeom>
                    <a:noFill/>
                    <a:ln w="9525">
                      <a:noFill/>
                      <a:miter lim="800000"/>
                      <a:headEnd/>
                      <a:tailEnd/>
                    </a:ln>
                  </pic:spPr>
                </pic:pic>
              </a:graphicData>
            </a:graphic>
          </wp:inline>
        </w:drawing>
      </w:r>
    </w:p>
    <w:p w:rsidR="00164925" w:rsidRPr="000E493F" w:rsidRDefault="00164925" w:rsidP="0082597F">
      <w:pPr>
        <w:jc w:val="both"/>
        <w:rPr>
          <w:rFonts w:cs="Arial"/>
        </w:rPr>
      </w:pPr>
    </w:p>
    <w:p w:rsidR="00164925" w:rsidRPr="000E493F" w:rsidRDefault="00164925" w:rsidP="0082597F">
      <w:pPr>
        <w:jc w:val="both"/>
        <w:rPr>
          <w:rFonts w:cs="Arial"/>
          <w:color w:val="FF0000"/>
        </w:rPr>
      </w:pPr>
      <w:r w:rsidRPr="008262AD">
        <w:rPr>
          <w:rFonts w:cs="Arial"/>
          <w:b/>
        </w:rPr>
        <w:t xml:space="preserve">Ion </w:t>
      </w:r>
      <w:hyperlink r:id="rId68" w:tooltip="Amonio (química)" w:history="1">
        <w:r w:rsidRPr="008262AD">
          <w:rPr>
            <w:rStyle w:val="Hipervnculo"/>
            <w:rFonts w:cs="Arial"/>
            <w:b/>
            <w:color w:val="auto"/>
            <w:u w:val="none"/>
          </w:rPr>
          <w:t>amonio</w:t>
        </w:r>
      </w:hyperlink>
      <w:r w:rsidRPr="000E493F">
        <w:rPr>
          <w:rFonts w:cs="Arial"/>
        </w:rPr>
        <w:t>.</w:t>
      </w:r>
      <w:r w:rsidR="000E493F">
        <w:rPr>
          <w:rFonts w:cs="Arial"/>
        </w:rPr>
        <w:t xml:space="preserve"> </w:t>
      </w:r>
    </w:p>
    <w:p w:rsidR="00E80058" w:rsidRPr="000E493F" w:rsidRDefault="00E80058" w:rsidP="0082597F">
      <w:pPr>
        <w:jc w:val="both"/>
        <w:rPr>
          <w:rFonts w:cs="Arial"/>
        </w:rPr>
      </w:pPr>
    </w:p>
    <w:p w:rsidR="00164925" w:rsidRPr="000E493F" w:rsidRDefault="00164925" w:rsidP="0082597F">
      <w:pPr>
        <w:jc w:val="both"/>
        <w:rPr>
          <w:rFonts w:cs="Arial"/>
        </w:rPr>
      </w:pPr>
      <w:r w:rsidRPr="000E493F">
        <w:rPr>
          <w:rFonts w:cs="Arial"/>
        </w:rPr>
        <w:t xml:space="preserve">Un ion o ión (del </w:t>
      </w:r>
      <w:hyperlink r:id="rId69" w:tooltip="Lengua griega" w:history="1">
        <w:r w:rsidRPr="000E493F">
          <w:rPr>
            <w:rStyle w:val="Hipervnculo"/>
            <w:rFonts w:cs="Arial"/>
            <w:color w:val="auto"/>
            <w:u w:val="none"/>
          </w:rPr>
          <w:t>griego</w:t>
        </w:r>
      </w:hyperlink>
      <w:r w:rsidRPr="000E493F">
        <w:rPr>
          <w:rFonts w:cs="Arial"/>
        </w:rPr>
        <w:t xml:space="preserve"> ión (</w:t>
      </w:r>
      <w:proofErr w:type="spellStart"/>
      <w:r w:rsidRPr="000E493F">
        <w:rPr>
          <w:rFonts w:cs="Arial"/>
        </w:rPr>
        <w:t>ἰών</w:t>
      </w:r>
      <w:proofErr w:type="spellEnd"/>
      <w:r w:rsidRPr="000E493F">
        <w:rPr>
          <w:rFonts w:cs="Arial"/>
        </w:rPr>
        <w:t xml:space="preserve">), participio presente de </w:t>
      </w:r>
      <w:proofErr w:type="spellStart"/>
      <w:r w:rsidRPr="000E493F">
        <w:rPr>
          <w:rFonts w:cs="Arial"/>
        </w:rPr>
        <w:t>ienai</w:t>
      </w:r>
      <w:proofErr w:type="spellEnd"/>
      <w:r w:rsidRPr="000E493F">
        <w:rPr>
          <w:rFonts w:cs="Arial"/>
        </w:rPr>
        <w:t xml:space="preserve"> "ir", de ahí "el que va") es una partícula cargada constituida por un </w:t>
      </w:r>
      <w:hyperlink r:id="rId70" w:tooltip="Átomo" w:history="1">
        <w:r w:rsidRPr="000E493F">
          <w:rPr>
            <w:rStyle w:val="Hipervnculo"/>
            <w:rFonts w:cs="Arial"/>
            <w:color w:val="auto"/>
            <w:u w:val="none"/>
          </w:rPr>
          <w:t>átomo</w:t>
        </w:r>
      </w:hyperlink>
      <w:r w:rsidRPr="000E493F">
        <w:rPr>
          <w:rFonts w:cs="Arial"/>
        </w:rPr>
        <w:t xml:space="preserve"> o </w:t>
      </w:r>
      <w:hyperlink r:id="rId71" w:tooltip="Molécula" w:history="1">
        <w:r w:rsidRPr="000E493F">
          <w:rPr>
            <w:rStyle w:val="Hipervnculo"/>
            <w:rFonts w:cs="Arial"/>
            <w:color w:val="auto"/>
            <w:u w:val="none"/>
          </w:rPr>
          <w:t>molécula</w:t>
        </w:r>
      </w:hyperlink>
      <w:r w:rsidRPr="000E493F">
        <w:rPr>
          <w:rFonts w:cs="Arial"/>
        </w:rPr>
        <w:t xml:space="preserve"> que no es eléctricamente neutra. Conceptualmente esto se puede entender como que a partir de un estado neutro se han ganado o perdido </w:t>
      </w:r>
      <w:hyperlink r:id="rId72" w:tooltip="Electrón" w:history="1">
        <w:r w:rsidRPr="000E493F">
          <w:rPr>
            <w:rStyle w:val="Hipervnculo"/>
            <w:rFonts w:cs="Arial"/>
            <w:color w:val="auto"/>
            <w:u w:val="none"/>
          </w:rPr>
          <w:t>electrones</w:t>
        </w:r>
      </w:hyperlink>
      <w:r w:rsidRPr="000E493F">
        <w:rPr>
          <w:rFonts w:cs="Arial"/>
        </w:rPr>
        <w:t xml:space="preserve">, y este fenómeno se conoce como </w:t>
      </w:r>
      <w:hyperlink r:id="rId73" w:tooltip="Ionización" w:history="1">
        <w:r w:rsidRPr="000E493F">
          <w:rPr>
            <w:rStyle w:val="Hipervnculo"/>
            <w:rFonts w:cs="Arial"/>
            <w:color w:val="auto"/>
            <w:u w:val="none"/>
          </w:rPr>
          <w:t>ionización</w:t>
        </w:r>
      </w:hyperlink>
      <w:r w:rsidRPr="000E493F">
        <w:rPr>
          <w:rFonts w:cs="Arial"/>
        </w:rPr>
        <w:t>.</w:t>
      </w:r>
    </w:p>
    <w:p w:rsidR="00164925" w:rsidRPr="000E493F" w:rsidRDefault="00164925" w:rsidP="0082597F">
      <w:pPr>
        <w:jc w:val="both"/>
        <w:rPr>
          <w:rFonts w:cs="Arial"/>
        </w:rPr>
      </w:pPr>
      <w:r w:rsidRPr="000E493F">
        <w:rPr>
          <w:rFonts w:cs="Arial"/>
        </w:rPr>
        <w:t xml:space="preserve">Los iones cargados negativamente, producidos por la ganancia de </w:t>
      </w:r>
      <w:hyperlink r:id="rId74" w:tooltip="Electrón" w:history="1">
        <w:r w:rsidRPr="000E493F">
          <w:rPr>
            <w:rStyle w:val="Hipervnculo"/>
            <w:rFonts w:cs="Arial"/>
            <w:color w:val="auto"/>
            <w:u w:val="none"/>
          </w:rPr>
          <w:t>electrones</w:t>
        </w:r>
      </w:hyperlink>
      <w:r w:rsidRPr="000E493F">
        <w:rPr>
          <w:rFonts w:cs="Arial"/>
        </w:rPr>
        <w:t xml:space="preserve">, se conocen como </w:t>
      </w:r>
      <w:hyperlink r:id="rId75" w:tooltip="Anión" w:history="1">
        <w:r w:rsidRPr="000E493F">
          <w:rPr>
            <w:rStyle w:val="Hipervnculo"/>
            <w:rFonts w:cs="Arial"/>
            <w:color w:val="auto"/>
            <w:u w:val="none"/>
          </w:rPr>
          <w:t>aniones</w:t>
        </w:r>
      </w:hyperlink>
      <w:r w:rsidRPr="000E493F">
        <w:rPr>
          <w:rFonts w:cs="Arial"/>
        </w:rPr>
        <w:t xml:space="preserve"> (que son atraídos por el </w:t>
      </w:r>
      <w:hyperlink r:id="rId76" w:tooltip="Ánodo" w:history="1">
        <w:r w:rsidRPr="000E493F">
          <w:rPr>
            <w:rStyle w:val="Hipervnculo"/>
            <w:rFonts w:cs="Arial"/>
            <w:color w:val="auto"/>
            <w:u w:val="none"/>
          </w:rPr>
          <w:t>ánodo</w:t>
        </w:r>
      </w:hyperlink>
      <w:r w:rsidRPr="000E493F">
        <w:rPr>
          <w:rFonts w:cs="Arial"/>
        </w:rPr>
        <w:t xml:space="preserve">) y los cargados </w:t>
      </w:r>
      <w:r w:rsidRPr="000E493F">
        <w:rPr>
          <w:rFonts w:cs="Arial"/>
        </w:rPr>
        <w:lastRenderedPageBreak/>
        <w:t xml:space="preserve">positivamente, consecuencia de una pérdida de </w:t>
      </w:r>
      <w:hyperlink r:id="rId77" w:tooltip="Electrón" w:history="1">
        <w:r w:rsidRPr="000E493F">
          <w:rPr>
            <w:rStyle w:val="Hipervnculo"/>
            <w:rFonts w:cs="Arial"/>
            <w:color w:val="auto"/>
            <w:u w:val="none"/>
          </w:rPr>
          <w:t>electrones</w:t>
        </w:r>
      </w:hyperlink>
      <w:r w:rsidRPr="000E493F">
        <w:rPr>
          <w:rFonts w:cs="Arial"/>
        </w:rPr>
        <w:t xml:space="preserve">, se conocen como </w:t>
      </w:r>
      <w:hyperlink r:id="rId78" w:tooltip="Catión" w:history="1">
        <w:r w:rsidRPr="000E493F">
          <w:rPr>
            <w:rStyle w:val="Hipervnculo"/>
            <w:rFonts w:cs="Arial"/>
            <w:color w:val="auto"/>
            <w:u w:val="none"/>
          </w:rPr>
          <w:t>cationes</w:t>
        </w:r>
      </w:hyperlink>
      <w:r w:rsidRPr="000E493F">
        <w:rPr>
          <w:rFonts w:cs="Arial"/>
        </w:rPr>
        <w:t xml:space="preserve"> (los que son atraídos por el </w:t>
      </w:r>
      <w:hyperlink r:id="rId79" w:tooltip="Cátodo" w:history="1">
        <w:r w:rsidRPr="000E493F">
          <w:rPr>
            <w:rStyle w:val="Hipervnculo"/>
            <w:rFonts w:cs="Arial"/>
            <w:color w:val="auto"/>
            <w:u w:val="none"/>
          </w:rPr>
          <w:t>cátodo</w:t>
        </w:r>
      </w:hyperlink>
      <w:r w:rsidRPr="000E493F">
        <w:rPr>
          <w:rFonts w:cs="Arial"/>
        </w:rPr>
        <w:t>).</w:t>
      </w:r>
    </w:p>
    <w:p w:rsidR="00164925" w:rsidRPr="000E493F" w:rsidRDefault="00164925" w:rsidP="0082597F">
      <w:pPr>
        <w:jc w:val="both"/>
        <w:rPr>
          <w:rFonts w:cs="Arial"/>
        </w:rPr>
      </w:pPr>
      <w:r w:rsidRPr="000E493F">
        <w:rPr>
          <w:rFonts w:cs="Arial"/>
        </w:rPr>
        <w:t>'Anión' y 'catión' significan:</w:t>
      </w:r>
    </w:p>
    <w:p w:rsidR="00164925" w:rsidRPr="000E493F" w:rsidRDefault="00164925" w:rsidP="0082597F">
      <w:pPr>
        <w:jc w:val="both"/>
        <w:rPr>
          <w:rFonts w:cs="Arial"/>
        </w:rPr>
      </w:pPr>
      <w:r w:rsidRPr="000E493F">
        <w:rPr>
          <w:rFonts w:cs="Arial"/>
        </w:rPr>
        <w:t xml:space="preserve">Anión: "el que va hacia arriba". Tiene carga eléctrica negativa. </w:t>
      </w:r>
    </w:p>
    <w:p w:rsidR="00164925" w:rsidRPr="000E493F" w:rsidRDefault="00164925" w:rsidP="0082597F">
      <w:pPr>
        <w:jc w:val="both"/>
        <w:rPr>
          <w:rFonts w:cs="Arial"/>
        </w:rPr>
      </w:pPr>
      <w:r w:rsidRPr="000E493F">
        <w:rPr>
          <w:rFonts w:cs="Arial"/>
        </w:rPr>
        <w:t xml:space="preserve">Catión: "el que va hacia abajo". Tiene carga eléctrica positiva. </w:t>
      </w:r>
    </w:p>
    <w:p w:rsidR="00164925" w:rsidRPr="000E493F" w:rsidRDefault="00164925" w:rsidP="0082597F">
      <w:pPr>
        <w:jc w:val="both"/>
        <w:rPr>
          <w:rFonts w:cs="Arial"/>
        </w:rPr>
      </w:pPr>
      <w:r w:rsidRPr="000E493F">
        <w:rPr>
          <w:rFonts w:cs="Arial"/>
        </w:rPr>
        <w:t>'Ánodo' y 'cátodo' utilizan el sufijo '-</w:t>
      </w:r>
      <w:proofErr w:type="spellStart"/>
      <w:r w:rsidRPr="000E493F">
        <w:rPr>
          <w:rFonts w:cs="Arial"/>
        </w:rPr>
        <w:t>odo</w:t>
      </w:r>
      <w:proofErr w:type="spellEnd"/>
      <w:r w:rsidRPr="000E493F">
        <w:rPr>
          <w:rFonts w:cs="Arial"/>
        </w:rPr>
        <w:t xml:space="preserve">', del griego </w:t>
      </w:r>
      <w:proofErr w:type="spellStart"/>
      <w:r w:rsidRPr="000E493F">
        <w:rPr>
          <w:rFonts w:cs="Arial"/>
        </w:rPr>
        <w:t>odos</w:t>
      </w:r>
      <w:proofErr w:type="spellEnd"/>
      <w:r w:rsidRPr="000E493F">
        <w:rPr>
          <w:rFonts w:cs="Arial"/>
        </w:rPr>
        <w:t xml:space="preserve"> que significa camino o vía.</w:t>
      </w:r>
    </w:p>
    <w:p w:rsidR="00164925" w:rsidRPr="000E493F" w:rsidRDefault="00164925" w:rsidP="0082597F">
      <w:pPr>
        <w:jc w:val="both"/>
        <w:rPr>
          <w:rFonts w:cs="Arial"/>
        </w:rPr>
      </w:pPr>
      <w:r w:rsidRPr="000E493F">
        <w:rPr>
          <w:rFonts w:cs="Arial"/>
        </w:rPr>
        <w:t xml:space="preserve">Ánodo: "camino ascendente". </w:t>
      </w:r>
    </w:p>
    <w:p w:rsidR="00164925" w:rsidRPr="000E493F" w:rsidRDefault="00164925" w:rsidP="0082597F">
      <w:pPr>
        <w:jc w:val="both"/>
        <w:rPr>
          <w:rFonts w:cs="Arial"/>
        </w:rPr>
      </w:pPr>
      <w:r w:rsidRPr="000E493F">
        <w:rPr>
          <w:rFonts w:cs="Arial"/>
        </w:rPr>
        <w:t xml:space="preserve">Cátodo: "camino descendente". </w:t>
      </w:r>
    </w:p>
    <w:p w:rsidR="00164925" w:rsidRPr="000E493F" w:rsidRDefault="00164925" w:rsidP="0082597F">
      <w:pPr>
        <w:jc w:val="both"/>
        <w:rPr>
          <w:rFonts w:cs="Arial"/>
        </w:rPr>
      </w:pPr>
      <w:r w:rsidRPr="000E493F">
        <w:rPr>
          <w:rFonts w:cs="Arial"/>
        </w:rPr>
        <w:t xml:space="preserve">Un ion conformado por un solo átomo se denomina </w:t>
      </w:r>
      <w:hyperlink r:id="rId80" w:tooltip="Ion monoatómico" w:history="1">
        <w:r w:rsidRPr="000E493F">
          <w:rPr>
            <w:rStyle w:val="Hipervnculo"/>
            <w:rFonts w:cs="Arial"/>
            <w:color w:val="auto"/>
            <w:u w:val="none"/>
          </w:rPr>
          <w:t>ion monoatómico</w:t>
        </w:r>
      </w:hyperlink>
      <w:r w:rsidRPr="000E493F">
        <w:rPr>
          <w:rFonts w:cs="Arial"/>
        </w:rPr>
        <w:t xml:space="preserve">, a diferencia de uno conformado por dos o más átomos, que se denomina </w:t>
      </w:r>
      <w:hyperlink r:id="rId81" w:tooltip="Ion poliatómico" w:history="1">
        <w:r w:rsidRPr="000E493F">
          <w:rPr>
            <w:rStyle w:val="Hipervnculo"/>
            <w:rFonts w:cs="Arial"/>
            <w:color w:val="auto"/>
            <w:u w:val="none"/>
          </w:rPr>
          <w:t xml:space="preserve">ion </w:t>
        </w:r>
        <w:proofErr w:type="spellStart"/>
        <w:r w:rsidRPr="000E493F">
          <w:rPr>
            <w:rStyle w:val="Hipervnculo"/>
            <w:rFonts w:cs="Arial"/>
            <w:color w:val="auto"/>
            <w:u w:val="none"/>
          </w:rPr>
          <w:t>poliatómico</w:t>
        </w:r>
        <w:proofErr w:type="spellEnd"/>
      </w:hyperlink>
      <w:r w:rsidRPr="000E493F">
        <w:rPr>
          <w:rFonts w:cs="Arial"/>
        </w:rPr>
        <w:t>.</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 xml:space="preserve">La </w:t>
      </w:r>
      <w:hyperlink r:id="rId82" w:tooltip="Energía" w:history="1">
        <w:r w:rsidRPr="000E493F">
          <w:rPr>
            <w:rStyle w:val="Hipervnculo"/>
            <w:rFonts w:cs="Arial"/>
            <w:color w:val="auto"/>
            <w:u w:val="none"/>
          </w:rPr>
          <w:t>energía</w:t>
        </w:r>
      </w:hyperlink>
      <w:r w:rsidRPr="000E493F">
        <w:rPr>
          <w:rFonts w:cs="Arial"/>
        </w:rPr>
        <w:t xml:space="preserve"> necesaria para separar completamente el electrón más débilmente unido de la corteza electrónica de un átomo en su estado fundamental, y de tal manera que en el electrón arrancado no quede ninguna energía residual (ni </w:t>
      </w:r>
      <w:hyperlink r:id="rId83" w:tooltip="Energía potencial" w:history="1">
        <w:r w:rsidRPr="000E493F">
          <w:rPr>
            <w:rStyle w:val="Hipervnculo"/>
            <w:rFonts w:cs="Arial"/>
            <w:color w:val="auto"/>
            <w:u w:val="none"/>
          </w:rPr>
          <w:t>potencial</w:t>
        </w:r>
      </w:hyperlink>
      <w:r w:rsidRPr="000E493F">
        <w:rPr>
          <w:rFonts w:cs="Arial"/>
        </w:rPr>
        <w:t xml:space="preserve"> ni </w:t>
      </w:r>
      <w:hyperlink r:id="rId84" w:tooltip="Energía cinética" w:history="1">
        <w:r w:rsidRPr="000E493F">
          <w:rPr>
            <w:rStyle w:val="Hipervnculo"/>
            <w:rFonts w:cs="Arial"/>
            <w:color w:val="auto"/>
            <w:u w:val="none"/>
          </w:rPr>
          <w:t>cinética</w:t>
        </w:r>
      </w:hyperlink>
      <w:r w:rsidRPr="000E493F">
        <w:rPr>
          <w:rFonts w:cs="Arial"/>
        </w:rPr>
        <w:t xml:space="preserve">) se denomina primera </w:t>
      </w:r>
      <w:hyperlink r:id="rId85" w:tooltip="Energía de ionización" w:history="1">
        <w:r w:rsidRPr="000E493F">
          <w:rPr>
            <w:rStyle w:val="Hipervnculo"/>
            <w:rFonts w:cs="Arial"/>
            <w:color w:val="auto"/>
            <w:u w:val="none"/>
          </w:rPr>
          <w:t>energía de ionización</w:t>
        </w:r>
      </w:hyperlink>
      <w:r w:rsidRPr="000E493F">
        <w:rPr>
          <w:rFonts w:cs="Arial"/>
        </w:rPr>
        <w:t xml:space="preserve"> y el </w:t>
      </w:r>
      <w:hyperlink r:id="rId86" w:tooltip="Potencial eléctrico" w:history="1">
        <w:r w:rsidRPr="000E493F">
          <w:rPr>
            <w:rStyle w:val="Hipervnculo"/>
            <w:rFonts w:cs="Arial"/>
            <w:color w:val="auto"/>
            <w:u w:val="none"/>
          </w:rPr>
          <w:t>potencial eléctrico</w:t>
        </w:r>
      </w:hyperlink>
      <w:r w:rsidRPr="000E493F">
        <w:rPr>
          <w:rFonts w:cs="Arial"/>
        </w:rPr>
        <w:t xml:space="preserve"> equivalente (es decir, la energía dividida por la carga de un único electrón) se conoce como el potencial de ionización. Estos términos también se emplean para describir la ionización de las </w:t>
      </w:r>
      <w:hyperlink r:id="rId87" w:tooltip="Molécula" w:history="1">
        <w:r w:rsidRPr="000E493F">
          <w:rPr>
            <w:rStyle w:val="Hipervnculo"/>
            <w:rFonts w:cs="Arial"/>
            <w:color w:val="auto"/>
            <w:u w:val="none"/>
          </w:rPr>
          <w:t>moléculas</w:t>
        </w:r>
      </w:hyperlink>
      <w:r w:rsidRPr="000E493F">
        <w:rPr>
          <w:rFonts w:cs="Arial"/>
        </w:rPr>
        <w:t xml:space="preserve"> y los sólidos, pero los valores no son constantes debido a que la ionización puede estar afectada por factores como: la </w:t>
      </w:r>
      <w:hyperlink r:id="rId88" w:tooltip="Temperatura" w:history="1">
        <w:r w:rsidRPr="000E493F">
          <w:rPr>
            <w:rStyle w:val="Hipervnculo"/>
            <w:rFonts w:cs="Arial"/>
            <w:color w:val="auto"/>
            <w:u w:val="none"/>
          </w:rPr>
          <w:t>temperatura</w:t>
        </w:r>
      </w:hyperlink>
      <w:r w:rsidRPr="000E493F">
        <w:rPr>
          <w:rFonts w:cs="Arial"/>
        </w:rPr>
        <w:t xml:space="preserve">, la </w:t>
      </w:r>
      <w:hyperlink r:id="rId89" w:tooltip="Química" w:history="1">
        <w:r w:rsidRPr="000E493F">
          <w:rPr>
            <w:rStyle w:val="Hipervnculo"/>
            <w:rFonts w:cs="Arial"/>
            <w:color w:val="auto"/>
            <w:u w:val="none"/>
          </w:rPr>
          <w:t>química</w:t>
        </w:r>
      </w:hyperlink>
      <w:r w:rsidRPr="000E493F">
        <w:rPr>
          <w:rFonts w:cs="Arial"/>
        </w:rPr>
        <w:t xml:space="preserve"> y la </w:t>
      </w:r>
      <w:hyperlink r:id="rId90" w:tooltip="Geometría" w:history="1">
        <w:r w:rsidRPr="000E493F">
          <w:rPr>
            <w:rStyle w:val="Hipervnculo"/>
            <w:rFonts w:cs="Arial"/>
            <w:color w:val="auto"/>
            <w:u w:val="none"/>
          </w:rPr>
          <w:t>geometría</w:t>
        </w:r>
      </w:hyperlink>
      <w:r w:rsidRPr="000E493F">
        <w:rPr>
          <w:rFonts w:cs="Arial"/>
        </w:rPr>
        <w:t xml:space="preserve"> superficial.</w:t>
      </w:r>
    </w:p>
    <w:p w:rsidR="00164925" w:rsidRPr="000E493F" w:rsidRDefault="00164925" w:rsidP="0082597F">
      <w:pPr>
        <w:jc w:val="both"/>
        <w:rPr>
          <w:rFonts w:cs="Arial"/>
        </w:rPr>
      </w:pPr>
      <w:r w:rsidRPr="000E493F">
        <w:rPr>
          <w:rFonts w:cs="Arial"/>
        </w:rPr>
        <w:t xml:space="preserve">Las unidades del </w:t>
      </w:r>
      <w:hyperlink r:id="rId91" w:tooltip="Sistema internacional de unidades" w:history="1">
        <w:r w:rsidRPr="000E493F">
          <w:rPr>
            <w:rStyle w:val="Hipervnculo"/>
            <w:rFonts w:cs="Arial"/>
            <w:color w:val="auto"/>
            <w:u w:val="none"/>
          </w:rPr>
          <w:t>sistema internacional</w:t>
        </w:r>
      </w:hyperlink>
      <w:r w:rsidRPr="000E493F">
        <w:rPr>
          <w:rFonts w:cs="Arial"/>
        </w:rPr>
        <w:t>, (</w:t>
      </w:r>
      <w:hyperlink r:id="rId92" w:tooltip="SI" w:history="1">
        <w:r w:rsidRPr="000E493F">
          <w:rPr>
            <w:rStyle w:val="Hipervnculo"/>
            <w:rFonts w:cs="Arial"/>
            <w:color w:val="auto"/>
            <w:u w:val="none"/>
          </w:rPr>
          <w:t>SI</w:t>
        </w:r>
      </w:hyperlink>
      <w:r w:rsidRPr="000E493F">
        <w:rPr>
          <w:rFonts w:cs="Arial"/>
        </w:rPr>
        <w:t>) para la energía de ionización son los J/mol, aunque se usan con más frecuencia los KJ/mol, cuando se refiere a cantidades molares y eV (</w:t>
      </w:r>
      <w:hyperlink r:id="rId93" w:tooltip="Electrón-voltio" w:history="1">
        <w:r w:rsidRPr="000E493F">
          <w:rPr>
            <w:rStyle w:val="Hipervnculo"/>
            <w:rFonts w:cs="Arial"/>
            <w:color w:val="auto"/>
            <w:u w:val="none"/>
          </w:rPr>
          <w:t>electrón-voltio</w:t>
        </w:r>
      </w:hyperlink>
      <w:r w:rsidRPr="000E493F">
        <w:rPr>
          <w:rFonts w:cs="Arial"/>
        </w:rPr>
        <w:t xml:space="preserve">) cuando se refiere a </w:t>
      </w:r>
      <w:hyperlink r:id="rId94" w:tooltip="Átomos" w:history="1">
        <w:r w:rsidRPr="000E493F">
          <w:rPr>
            <w:rStyle w:val="Hipervnculo"/>
            <w:rFonts w:cs="Arial"/>
            <w:color w:val="auto"/>
            <w:u w:val="none"/>
          </w:rPr>
          <w:t>átomos</w:t>
        </w:r>
      </w:hyperlink>
      <w:r w:rsidRPr="000E493F">
        <w:rPr>
          <w:rFonts w:cs="Arial"/>
        </w:rPr>
        <w:t xml:space="preserve"> individuales.</w:t>
      </w:r>
    </w:p>
    <w:p w:rsidR="00164925" w:rsidRPr="000E493F" w:rsidRDefault="00164925" w:rsidP="0082597F">
      <w:pPr>
        <w:jc w:val="both"/>
        <w:rPr>
          <w:rFonts w:cs="Arial"/>
        </w:rPr>
      </w:pPr>
      <w:r w:rsidRPr="000E493F">
        <w:rPr>
          <w:rStyle w:val="mw-headline"/>
          <w:rFonts w:cs="Arial"/>
        </w:rPr>
        <w:t>Clases de iones</w:t>
      </w:r>
    </w:p>
    <w:p w:rsidR="00164925" w:rsidRPr="000E493F" w:rsidRDefault="00164925" w:rsidP="0082597F">
      <w:pPr>
        <w:jc w:val="both"/>
        <w:rPr>
          <w:rFonts w:cs="Arial"/>
        </w:rPr>
      </w:pPr>
      <w:r w:rsidRPr="000E493F">
        <w:rPr>
          <w:rFonts w:cs="Arial"/>
        </w:rPr>
        <w:t xml:space="preserve"> </w:t>
      </w:r>
      <w:r w:rsidRPr="000E493F">
        <w:rPr>
          <w:rStyle w:val="mw-headline"/>
          <w:rFonts w:cs="Arial"/>
        </w:rPr>
        <w:t>Aniones</w:t>
      </w:r>
    </w:p>
    <w:p w:rsidR="00560CC8" w:rsidRPr="00812DE4" w:rsidRDefault="00164925" w:rsidP="0082597F">
      <w:pPr>
        <w:jc w:val="both"/>
        <w:rPr>
          <w:rFonts w:cs="Arial"/>
        </w:rPr>
      </w:pPr>
      <w:r w:rsidRPr="000E493F">
        <w:rPr>
          <w:rFonts w:cs="Arial"/>
        </w:rPr>
        <w:t xml:space="preserve">Los radicales iónicos son iones que contienen un número irregular de electrones y presentan una fuerte inestabilidad y reactividad. </w:t>
      </w:r>
    </w:p>
    <w:p w:rsidR="00164925" w:rsidRPr="00812DE4" w:rsidRDefault="00E56D17" w:rsidP="0082597F">
      <w:pPr>
        <w:jc w:val="both"/>
        <w:rPr>
          <w:rFonts w:cs="Arial"/>
          <w:sz w:val="28"/>
          <w:szCs w:val="28"/>
        </w:rPr>
      </w:pPr>
      <w:r>
        <w:rPr>
          <w:rFonts w:cs="Arial"/>
          <w:b/>
          <w:lang w:val="es-EC"/>
        </w:rPr>
        <w:t>(</w:t>
      </w:r>
      <w:r w:rsidRPr="00E56D17">
        <w:rPr>
          <w:rFonts w:cs="Arial"/>
          <w:b/>
          <w:lang w:val="es-EC"/>
        </w:rPr>
        <w:t xml:space="preserve">Ver </w:t>
      </w:r>
      <w:r>
        <w:rPr>
          <w:rFonts w:cs="Arial"/>
          <w:b/>
          <w:lang w:val="es-EC"/>
        </w:rPr>
        <w:t>Iones Frecuentes en Anexo 5</w:t>
      </w:r>
      <w:r w:rsidRPr="00E56D17">
        <w:rPr>
          <w:rFonts w:cs="Arial"/>
          <w:b/>
          <w:lang w:val="es-EC"/>
        </w:rPr>
        <w:t>)</w:t>
      </w:r>
    </w:p>
    <w:p w:rsidR="00164925" w:rsidRPr="005C3E4C" w:rsidRDefault="00164925" w:rsidP="0082597F">
      <w:pPr>
        <w:jc w:val="both"/>
        <w:rPr>
          <w:rFonts w:cs="Arial"/>
          <w:sz w:val="28"/>
          <w:szCs w:val="28"/>
          <w:lang w:val="es-EC"/>
        </w:rPr>
      </w:pPr>
    </w:p>
    <w:p w:rsidR="00164925" w:rsidRPr="000E493F" w:rsidRDefault="00164925" w:rsidP="0082597F">
      <w:pPr>
        <w:jc w:val="both"/>
        <w:rPr>
          <w:rFonts w:cs="Arial"/>
          <w:b/>
          <w:lang w:val="es-EC"/>
        </w:rPr>
      </w:pPr>
      <w:r w:rsidRPr="000E493F">
        <w:rPr>
          <w:rFonts w:cs="Arial"/>
          <w:b/>
          <w:lang w:val="es-EC"/>
        </w:rPr>
        <w:t xml:space="preserve">Buffer de </w:t>
      </w:r>
      <w:r w:rsidR="005C3E4C" w:rsidRPr="000E493F">
        <w:rPr>
          <w:rFonts w:cs="Arial"/>
          <w:b/>
          <w:lang w:val="es-EC"/>
        </w:rPr>
        <w:t>Calibración</w:t>
      </w:r>
    </w:p>
    <w:p w:rsidR="005C3E4C" w:rsidRPr="000E493F" w:rsidRDefault="005C3E4C" w:rsidP="0082597F">
      <w:pPr>
        <w:jc w:val="both"/>
        <w:rPr>
          <w:rFonts w:cs="Arial"/>
          <w:b/>
          <w:lang w:val="es-EC"/>
        </w:rPr>
      </w:pPr>
    </w:p>
    <w:p w:rsidR="00164925" w:rsidRPr="000E493F" w:rsidRDefault="00D56CEB" w:rsidP="0082597F">
      <w:pPr>
        <w:jc w:val="both"/>
        <w:rPr>
          <w:rFonts w:cs="Arial"/>
          <w:lang w:val="es-EC"/>
        </w:rPr>
      </w:pPr>
      <w:r w:rsidRPr="000E493F">
        <w:rPr>
          <w:rFonts w:cs="Arial"/>
          <w:lang w:val="es-EC"/>
        </w:rPr>
        <w:t>Es la sustancia que nos permite la calibración de los equipos y para que los electrodos de los equipos se mantengan en un estado equilibrado.</w:t>
      </w:r>
    </w:p>
    <w:p w:rsidR="003E617D" w:rsidRDefault="003E617D" w:rsidP="0082597F">
      <w:pPr>
        <w:jc w:val="both"/>
        <w:rPr>
          <w:rFonts w:cs="Arial"/>
        </w:rPr>
      </w:pPr>
      <w:r w:rsidRPr="00AD1D0E">
        <w:rPr>
          <w:rFonts w:cs="Arial"/>
        </w:rPr>
        <w:t>Soluciones buffer 4</w:t>
      </w:r>
      <w:r>
        <w:rPr>
          <w:rFonts w:cs="Arial"/>
        </w:rPr>
        <w:t>,01</w:t>
      </w:r>
      <w:r w:rsidRPr="00AD1D0E">
        <w:rPr>
          <w:rFonts w:cs="Arial"/>
        </w:rPr>
        <w:t xml:space="preserve"> </w:t>
      </w:r>
      <w:proofErr w:type="gramStart"/>
      <w:r w:rsidRPr="00AD1D0E">
        <w:rPr>
          <w:rFonts w:cs="Arial"/>
        </w:rPr>
        <w:t xml:space="preserve">( </w:t>
      </w:r>
      <w:proofErr w:type="spellStart"/>
      <w:r w:rsidRPr="00AD1D0E">
        <w:rPr>
          <w:rFonts w:cs="Arial"/>
        </w:rPr>
        <w:t>Potassium</w:t>
      </w:r>
      <w:proofErr w:type="spellEnd"/>
      <w:proofErr w:type="gramEnd"/>
      <w:r w:rsidRPr="00AD1D0E">
        <w:rPr>
          <w:rFonts w:cs="Arial"/>
        </w:rPr>
        <w:t xml:space="preserve"> </w:t>
      </w:r>
      <w:proofErr w:type="spellStart"/>
      <w:r w:rsidRPr="00AD1D0E">
        <w:rPr>
          <w:rFonts w:cs="Arial"/>
        </w:rPr>
        <w:t>hydrogen</w:t>
      </w:r>
      <w:proofErr w:type="spellEnd"/>
      <w:r w:rsidRPr="00AD1D0E">
        <w:rPr>
          <w:rFonts w:cs="Arial"/>
        </w:rPr>
        <w:t xml:space="preserve"> </w:t>
      </w:r>
      <w:proofErr w:type="spellStart"/>
      <w:r w:rsidRPr="00AD1D0E">
        <w:rPr>
          <w:rFonts w:cs="Arial"/>
        </w:rPr>
        <w:t>phthalate</w:t>
      </w:r>
      <w:proofErr w:type="spellEnd"/>
      <w:r w:rsidRPr="00AD1D0E">
        <w:rPr>
          <w:rFonts w:cs="Arial"/>
        </w:rPr>
        <w:t>),</w:t>
      </w:r>
      <w:r>
        <w:rPr>
          <w:rFonts w:cs="Arial"/>
        </w:rPr>
        <w:t xml:space="preserve"> </w:t>
      </w:r>
      <w:r w:rsidRPr="00AD1D0E">
        <w:rPr>
          <w:rFonts w:cs="Arial"/>
        </w:rPr>
        <w:t>7</w:t>
      </w:r>
      <w:r>
        <w:rPr>
          <w:rFonts w:cs="Arial"/>
        </w:rPr>
        <w:t>,00</w:t>
      </w:r>
      <w:r w:rsidRPr="00AD1D0E">
        <w:rPr>
          <w:rFonts w:cs="Arial"/>
        </w:rPr>
        <w:t xml:space="preserve"> ( </w:t>
      </w:r>
      <w:proofErr w:type="spellStart"/>
      <w:r w:rsidRPr="00AD1D0E">
        <w:rPr>
          <w:rFonts w:cs="Arial"/>
        </w:rPr>
        <w:t>Potassium</w:t>
      </w:r>
      <w:proofErr w:type="spellEnd"/>
      <w:r w:rsidRPr="00AD1D0E">
        <w:rPr>
          <w:rFonts w:cs="Arial"/>
        </w:rPr>
        <w:t xml:space="preserve"> </w:t>
      </w:r>
      <w:proofErr w:type="spellStart"/>
      <w:r w:rsidRPr="00AD1D0E">
        <w:rPr>
          <w:rFonts w:cs="Arial"/>
        </w:rPr>
        <w:t>dihydrogen</w:t>
      </w:r>
      <w:proofErr w:type="spellEnd"/>
      <w:r w:rsidRPr="00AD1D0E">
        <w:rPr>
          <w:rFonts w:cs="Arial"/>
        </w:rPr>
        <w:t xml:space="preserve"> </w:t>
      </w:r>
      <w:proofErr w:type="spellStart"/>
      <w:r w:rsidRPr="00AD1D0E">
        <w:rPr>
          <w:rFonts w:cs="Arial"/>
        </w:rPr>
        <w:t>phosphate</w:t>
      </w:r>
      <w:proofErr w:type="spellEnd"/>
      <w:r w:rsidRPr="00AD1D0E">
        <w:rPr>
          <w:rFonts w:cs="Arial"/>
        </w:rPr>
        <w:t xml:space="preserve"> / </w:t>
      </w:r>
      <w:proofErr w:type="spellStart"/>
      <w:r w:rsidRPr="00AD1D0E">
        <w:rPr>
          <w:rFonts w:cs="Arial"/>
        </w:rPr>
        <w:t>Disodium</w:t>
      </w:r>
      <w:proofErr w:type="spellEnd"/>
      <w:r w:rsidRPr="00AD1D0E">
        <w:rPr>
          <w:rFonts w:cs="Arial"/>
        </w:rPr>
        <w:t xml:space="preserve"> </w:t>
      </w:r>
      <w:proofErr w:type="spellStart"/>
      <w:r w:rsidRPr="00AD1D0E">
        <w:rPr>
          <w:rFonts w:cs="Arial"/>
        </w:rPr>
        <w:t>hydrogen</w:t>
      </w:r>
      <w:proofErr w:type="spellEnd"/>
      <w:r w:rsidRPr="00AD1D0E">
        <w:rPr>
          <w:rFonts w:cs="Arial"/>
        </w:rPr>
        <w:t xml:space="preserve"> </w:t>
      </w:r>
      <w:proofErr w:type="spellStart"/>
      <w:r w:rsidRPr="00AD1D0E">
        <w:rPr>
          <w:rFonts w:cs="Arial"/>
        </w:rPr>
        <w:t>phosphate</w:t>
      </w:r>
      <w:proofErr w:type="spellEnd"/>
      <w:r w:rsidRPr="00AD1D0E">
        <w:rPr>
          <w:rFonts w:cs="Arial"/>
        </w:rPr>
        <w:t xml:space="preserve"> ),10</w:t>
      </w:r>
      <w:r>
        <w:rPr>
          <w:rFonts w:cs="Arial"/>
        </w:rPr>
        <w:t>,00</w:t>
      </w:r>
      <w:r w:rsidRPr="00AD1D0E">
        <w:rPr>
          <w:rFonts w:cs="Arial"/>
        </w:rPr>
        <w:t xml:space="preserve"> ( </w:t>
      </w:r>
      <w:proofErr w:type="spellStart"/>
      <w:r w:rsidRPr="00AD1D0E">
        <w:rPr>
          <w:rFonts w:cs="Arial"/>
        </w:rPr>
        <w:t>Boric</w:t>
      </w:r>
      <w:proofErr w:type="spellEnd"/>
      <w:r w:rsidRPr="00AD1D0E">
        <w:rPr>
          <w:rFonts w:cs="Arial"/>
        </w:rPr>
        <w:t xml:space="preserve"> </w:t>
      </w:r>
      <w:proofErr w:type="spellStart"/>
      <w:r w:rsidRPr="00AD1D0E">
        <w:rPr>
          <w:rFonts w:cs="Arial"/>
        </w:rPr>
        <w:t>acid</w:t>
      </w:r>
      <w:proofErr w:type="spellEnd"/>
      <w:r w:rsidRPr="00AD1D0E">
        <w:rPr>
          <w:rFonts w:cs="Arial"/>
        </w:rPr>
        <w:t xml:space="preserve"> / </w:t>
      </w:r>
      <w:proofErr w:type="spellStart"/>
      <w:r w:rsidRPr="00AD1D0E">
        <w:rPr>
          <w:rFonts w:cs="Arial"/>
        </w:rPr>
        <w:t>Potassium</w:t>
      </w:r>
      <w:proofErr w:type="spellEnd"/>
      <w:r w:rsidRPr="00AD1D0E">
        <w:rPr>
          <w:rFonts w:cs="Arial"/>
        </w:rPr>
        <w:t xml:space="preserve"> </w:t>
      </w:r>
      <w:proofErr w:type="spellStart"/>
      <w:r w:rsidRPr="00AD1D0E">
        <w:rPr>
          <w:rFonts w:cs="Arial"/>
        </w:rPr>
        <w:t>chloride</w:t>
      </w:r>
      <w:proofErr w:type="spellEnd"/>
      <w:r w:rsidRPr="00AD1D0E">
        <w:rPr>
          <w:rFonts w:cs="Arial"/>
        </w:rPr>
        <w:t xml:space="preserve"> / </w:t>
      </w:r>
      <w:proofErr w:type="spellStart"/>
      <w:r w:rsidRPr="00AD1D0E">
        <w:rPr>
          <w:rFonts w:cs="Arial"/>
        </w:rPr>
        <w:t>sodium</w:t>
      </w:r>
      <w:proofErr w:type="spellEnd"/>
      <w:r w:rsidRPr="00AD1D0E">
        <w:rPr>
          <w:rFonts w:cs="Arial"/>
        </w:rPr>
        <w:t xml:space="preserve"> </w:t>
      </w:r>
      <w:proofErr w:type="spellStart"/>
      <w:r w:rsidRPr="00AD1D0E">
        <w:rPr>
          <w:rFonts w:cs="Arial"/>
        </w:rPr>
        <w:t>hydroxide</w:t>
      </w:r>
      <w:proofErr w:type="spellEnd"/>
      <w:r w:rsidRPr="00AD1D0E">
        <w:rPr>
          <w:rFonts w:cs="Arial"/>
        </w:rPr>
        <w:t xml:space="preserve"> </w:t>
      </w:r>
      <w:proofErr w:type="spellStart"/>
      <w:r w:rsidRPr="00AD1D0E">
        <w:rPr>
          <w:rFonts w:cs="Arial"/>
        </w:rPr>
        <w:t>solution</w:t>
      </w:r>
      <w:proofErr w:type="spellEnd"/>
      <w:r w:rsidRPr="00AD1D0E">
        <w:rPr>
          <w:rFonts w:cs="Arial"/>
        </w:rPr>
        <w:t xml:space="preserve"> ) Marca HANNA, estas soluciones están hechas a partir de fórmulas establecidas y están estandarizadas con soluciones primarias de calibración estándar (NIST, </w:t>
      </w:r>
      <w:proofErr w:type="spellStart"/>
      <w:r w:rsidRPr="00AD1D0E">
        <w:rPr>
          <w:rFonts w:cs="Arial"/>
        </w:rPr>
        <w:t>National</w:t>
      </w:r>
      <w:proofErr w:type="spellEnd"/>
      <w:r w:rsidRPr="00AD1D0E">
        <w:rPr>
          <w:rFonts w:cs="Arial"/>
        </w:rPr>
        <w:t xml:space="preserve"> </w:t>
      </w:r>
      <w:proofErr w:type="spellStart"/>
      <w:r w:rsidRPr="00AD1D0E">
        <w:rPr>
          <w:rFonts w:cs="Arial"/>
        </w:rPr>
        <w:t>Institute</w:t>
      </w:r>
      <w:proofErr w:type="spellEnd"/>
      <w:r w:rsidRPr="00AD1D0E">
        <w:rPr>
          <w:rFonts w:cs="Arial"/>
        </w:rPr>
        <w:t xml:space="preserve"> of </w:t>
      </w:r>
      <w:proofErr w:type="spellStart"/>
      <w:r w:rsidRPr="00AD1D0E">
        <w:rPr>
          <w:rFonts w:cs="Arial"/>
        </w:rPr>
        <w:t>Standards</w:t>
      </w:r>
      <w:proofErr w:type="spellEnd"/>
      <w:r w:rsidRPr="00AD1D0E">
        <w:rPr>
          <w:rFonts w:cs="Arial"/>
        </w:rPr>
        <w:t xml:space="preserve"> and </w:t>
      </w:r>
      <w:proofErr w:type="spellStart"/>
      <w:r w:rsidRPr="00AD1D0E">
        <w:rPr>
          <w:rFonts w:cs="Arial"/>
        </w:rPr>
        <w:t>Technology</w:t>
      </w:r>
      <w:proofErr w:type="spellEnd"/>
      <w:r w:rsidRPr="00AD1D0E">
        <w:rPr>
          <w:rFonts w:cs="Arial"/>
        </w:rPr>
        <w:t xml:space="preserve"> de Estados Unidos)</w:t>
      </w:r>
    </w:p>
    <w:p w:rsidR="003E617D" w:rsidRDefault="003E617D" w:rsidP="0082597F">
      <w:pPr>
        <w:jc w:val="both"/>
        <w:rPr>
          <w:rFonts w:cs="Arial"/>
        </w:rPr>
      </w:pPr>
    </w:p>
    <w:p w:rsidR="00D97EC6" w:rsidRDefault="00D97EC6" w:rsidP="0082597F">
      <w:pPr>
        <w:jc w:val="both"/>
        <w:rPr>
          <w:rFonts w:cs="Arial"/>
          <w:b/>
          <w:bCs/>
        </w:rPr>
      </w:pPr>
    </w:p>
    <w:p w:rsidR="00D56CEB" w:rsidRPr="003E617D" w:rsidRDefault="00D56CEB" w:rsidP="0082597F">
      <w:pPr>
        <w:jc w:val="both"/>
        <w:rPr>
          <w:rFonts w:cs="Arial"/>
        </w:rPr>
      </w:pPr>
    </w:p>
    <w:p w:rsidR="00164925" w:rsidRPr="000E493F" w:rsidRDefault="00A61155" w:rsidP="0082597F">
      <w:pPr>
        <w:jc w:val="both"/>
        <w:rPr>
          <w:rFonts w:cs="Arial"/>
          <w:b/>
          <w:lang w:val="es-EC"/>
        </w:rPr>
      </w:pPr>
      <w:r w:rsidRPr="000E493F">
        <w:rPr>
          <w:rFonts w:cs="Arial"/>
          <w:b/>
          <w:lang w:val="es-EC"/>
        </w:rPr>
        <w:t xml:space="preserve">4.2. </w:t>
      </w:r>
      <w:r w:rsidR="00164925" w:rsidRPr="000E493F">
        <w:rPr>
          <w:rFonts w:cs="Arial"/>
          <w:b/>
          <w:lang w:val="es-EC"/>
        </w:rPr>
        <w:t>Equipos de protección</w:t>
      </w:r>
    </w:p>
    <w:p w:rsidR="005C3E4C" w:rsidRPr="000E493F" w:rsidRDefault="005C3E4C" w:rsidP="0082597F">
      <w:pPr>
        <w:jc w:val="both"/>
        <w:rPr>
          <w:rFonts w:cs="Arial"/>
          <w:b/>
          <w:lang w:val="es-EC"/>
        </w:rPr>
      </w:pPr>
    </w:p>
    <w:p w:rsidR="000B5308" w:rsidRPr="000E493F" w:rsidRDefault="000B5308" w:rsidP="0082597F">
      <w:pPr>
        <w:jc w:val="both"/>
        <w:rPr>
          <w:rFonts w:cs="Arial"/>
          <w:lang w:val="es-EC"/>
        </w:rPr>
      </w:pPr>
      <w:r w:rsidRPr="000E493F">
        <w:rPr>
          <w:rFonts w:cs="Arial"/>
          <w:lang w:val="es-EC"/>
        </w:rPr>
        <w:t xml:space="preserve">Los equipos de </w:t>
      </w:r>
      <w:r w:rsidR="00543927" w:rsidRPr="000E493F">
        <w:rPr>
          <w:rFonts w:cs="Arial"/>
          <w:lang w:val="es-EC"/>
        </w:rPr>
        <w:t>protección</w:t>
      </w:r>
      <w:r w:rsidRPr="000E493F">
        <w:rPr>
          <w:rFonts w:cs="Arial"/>
          <w:lang w:val="es-EC"/>
        </w:rPr>
        <w:t xml:space="preserve"> que se utilizan para realizar los monitoreos son los siguientes:</w:t>
      </w:r>
    </w:p>
    <w:p w:rsidR="00D56CEB" w:rsidRPr="000E493F" w:rsidRDefault="000B5308" w:rsidP="0082597F">
      <w:pPr>
        <w:jc w:val="both"/>
        <w:rPr>
          <w:rFonts w:cs="Arial"/>
          <w:lang w:val="es-EC"/>
        </w:rPr>
      </w:pPr>
      <w:r w:rsidRPr="000E493F">
        <w:rPr>
          <w:rFonts w:cs="Arial"/>
          <w:lang w:val="es-EC"/>
        </w:rPr>
        <w:t xml:space="preserve"> </w:t>
      </w:r>
    </w:p>
    <w:p w:rsidR="00164925" w:rsidRPr="000E493F" w:rsidRDefault="00164925" w:rsidP="0082597F">
      <w:pPr>
        <w:numPr>
          <w:ilvl w:val="0"/>
          <w:numId w:val="28"/>
        </w:numPr>
        <w:ind w:left="0" w:firstLine="0"/>
        <w:jc w:val="both"/>
        <w:rPr>
          <w:rFonts w:cs="Arial"/>
          <w:lang w:val="es-EC"/>
        </w:rPr>
      </w:pPr>
      <w:r w:rsidRPr="000E493F">
        <w:rPr>
          <w:rFonts w:cs="Arial"/>
          <w:lang w:val="es-EC"/>
        </w:rPr>
        <w:lastRenderedPageBreak/>
        <w:t>Guantes</w:t>
      </w:r>
      <w:r w:rsidR="00D56CEB" w:rsidRPr="000E493F">
        <w:rPr>
          <w:rFonts w:cs="Arial"/>
          <w:lang w:val="es-EC"/>
        </w:rPr>
        <w:t xml:space="preserve"> </w:t>
      </w:r>
    </w:p>
    <w:p w:rsidR="00D56CEB" w:rsidRPr="000E493F" w:rsidRDefault="000B5308" w:rsidP="0082597F">
      <w:pPr>
        <w:jc w:val="both"/>
        <w:rPr>
          <w:rFonts w:cs="Arial"/>
          <w:lang w:val="es-EC"/>
        </w:rPr>
      </w:pPr>
      <w:r w:rsidRPr="000E493F">
        <w:rPr>
          <w:rFonts w:cs="Arial"/>
          <w:lang w:val="es-EC"/>
        </w:rPr>
        <w:t xml:space="preserve">Los guantes que se utilizan para la toma de muestras son los comúnmente llamados guantes </w:t>
      </w:r>
      <w:r w:rsidR="00543927" w:rsidRPr="000E493F">
        <w:rPr>
          <w:rFonts w:cs="Arial"/>
          <w:lang w:val="es-EC"/>
        </w:rPr>
        <w:t>quirúrgicos</w:t>
      </w:r>
      <w:r w:rsidRPr="000E493F">
        <w:rPr>
          <w:rFonts w:cs="Arial"/>
          <w:lang w:val="es-EC"/>
        </w:rPr>
        <w:t>.</w:t>
      </w:r>
    </w:p>
    <w:p w:rsidR="000B5308" w:rsidRPr="000E493F" w:rsidRDefault="000B5308" w:rsidP="0082597F">
      <w:pPr>
        <w:jc w:val="both"/>
        <w:rPr>
          <w:rFonts w:cs="Arial"/>
          <w:lang w:val="es-EC"/>
        </w:rPr>
      </w:pPr>
    </w:p>
    <w:p w:rsidR="00164925" w:rsidRPr="000E493F" w:rsidRDefault="00164925" w:rsidP="0082597F">
      <w:pPr>
        <w:numPr>
          <w:ilvl w:val="0"/>
          <w:numId w:val="28"/>
        </w:numPr>
        <w:ind w:left="0" w:firstLine="0"/>
        <w:jc w:val="both"/>
        <w:rPr>
          <w:rFonts w:cs="Arial"/>
          <w:lang w:val="es-EC"/>
        </w:rPr>
      </w:pPr>
      <w:r w:rsidRPr="000E493F">
        <w:rPr>
          <w:rFonts w:cs="Arial"/>
          <w:lang w:val="es-EC"/>
        </w:rPr>
        <w:t>Mascarilla</w:t>
      </w:r>
    </w:p>
    <w:p w:rsidR="0000014A" w:rsidRPr="000E493F" w:rsidRDefault="0000014A" w:rsidP="0082597F">
      <w:pPr>
        <w:jc w:val="both"/>
        <w:rPr>
          <w:rFonts w:cs="Arial"/>
          <w:lang w:val="es-EC"/>
        </w:rPr>
      </w:pPr>
      <w:r w:rsidRPr="000E493F">
        <w:rPr>
          <w:rFonts w:cs="Arial"/>
          <w:color w:val="000000"/>
        </w:rPr>
        <w:t xml:space="preserve">Se denomina </w:t>
      </w:r>
      <w:r w:rsidRPr="000E493F">
        <w:rPr>
          <w:rFonts w:cs="Arial"/>
          <w:bCs/>
          <w:color w:val="000000"/>
        </w:rPr>
        <w:t>máscara quirúrgica</w:t>
      </w:r>
      <w:r w:rsidRPr="000E493F">
        <w:rPr>
          <w:rFonts w:cs="Arial"/>
          <w:color w:val="000000"/>
        </w:rPr>
        <w:t xml:space="preserve">, </w:t>
      </w:r>
      <w:r w:rsidRPr="000E493F">
        <w:rPr>
          <w:rFonts w:cs="Arial"/>
          <w:bCs/>
          <w:color w:val="000000"/>
        </w:rPr>
        <w:t>barbijo</w:t>
      </w:r>
      <w:r w:rsidRPr="000E493F">
        <w:rPr>
          <w:rFonts w:cs="Arial"/>
          <w:color w:val="000000"/>
        </w:rPr>
        <w:t xml:space="preserve">, </w:t>
      </w:r>
      <w:r w:rsidRPr="000E493F">
        <w:rPr>
          <w:rFonts w:cs="Arial"/>
          <w:bCs/>
          <w:color w:val="000000"/>
        </w:rPr>
        <w:t>mascarilla</w:t>
      </w:r>
      <w:r w:rsidRPr="000E493F">
        <w:rPr>
          <w:rFonts w:cs="Arial"/>
          <w:color w:val="000000"/>
        </w:rPr>
        <w:t xml:space="preserve">, </w:t>
      </w:r>
      <w:proofErr w:type="spellStart"/>
      <w:r w:rsidRPr="000E493F">
        <w:rPr>
          <w:rFonts w:cs="Arial"/>
          <w:bCs/>
          <w:color w:val="000000"/>
        </w:rPr>
        <w:t>cubrebocas</w:t>
      </w:r>
      <w:proofErr w:type="spellEnd"/>
      <w:r w:rsidRPr="000E493F">
        <w:rPr>
          <w:rFonts w:cs="Arial"/>
          <w:color w:val="000000"/>
        </w:rPr>
        <w:t xml:space="preserve"> o </w:t>
      </w:r>
      <w:r w:rsidRPr="000E493F">
        <w:rPr>
          <w:rFonts w:cs="Arial"/>
          <w:bCs/>
          <w:color w:val="000000"/>
        </w:rPr>
        <w:t>tapaboca</w:t>
      </w:r>
      <w:r w:rsidRPr="000E493F">
        <w:rPr>
          <w:rFonts w:cs="Arial"/>
          <w:color w:val="000000"/>
        </w:rPr>
        <w:t xml:space="preserve">; a un tipo de </w:t>
      </w:r>
      <w:hyperlink r:id="rId95" w:tooltip="Máscara" w:history="1">
        <w:r w:rsidRPr="000E493F">
          <w:rPr>
            <w:rStyle w:val="Hipervnculo"/>
            <w:rFonts w:cs="Arial"/>
            <w:color w:val="000000"/>
            <w:u w:val="none"/>
          </w:rPr>
          <w:t>máscara</w:t>
        </w:r>
      </w:hyperlink>
      <w:r w:rsidRPr="000E493F">
        <w:rPr>
          <w:rFonts w:cs="Arial"/>
          <w:color w:val="000000"/>
        </w:rPr>
        <w:t xml:space="preserve"> utilizada por </w:t>
      </w:r>
      <w:hyperlink r:id="rId96" w:tooltip="Cirujano" w:history="1">
        <w:r w:rsidRPr="000E493F">
          <w:rPr>
            <w:rStyle w:val="Hipervnculo"/>
            <w:rFonts w:cs="Arial"/>
            <w:color w:val="000000"/>
            <w:u w:val="none"/>
          </w:rPr>
          <w:t>cirujanos</w:t>
        </w:r>
      </w:hyperlink>
      <w:r w:rsidRPr="000E493F">
        <w:rPr>
          <w:rFonts w:cs="Arial"/>
          <w:color w:val="000000"/>
        </w:rPr>
        <w:t xml:space="preserve"> y personal médico en general durante una </w:t>
      </w:r>
      <w:hyperlink r:id="rId97" w:tooltip="Cirugía" w:history="1">
        <w:r w:rsidRPr="000E493F">
          <w:rPr>
            <w:rStyle w:val="Hipervnculo"/>
            <w:rFonts w:cs="Arial"/>
            <w:color w:val="000000"/>
            <w:u w:val="none"/>
          </w:rPr>
          <w:t>cirugía</w:t>
        </w:r>
      </w:hyperlink>
      <w:r w:rsidRPr="000E493F">
        <w:rPr>
          <w:rFonts w:cs="Arial"/>
          <w:color w:val="000000"/>
        </w:rPr>
        <w:t>, para contener bacterias provenientes de la nariz y la boca. Los barbijos son también utilizados por personas en espacios públicos ante brotes o epidemias de enfermedades transmitidas por vías respiratorias, o bien cuando el aire de un determinado lugar está contaminado</w:t>
      </w:r>
      <w:r w:rsidRPr="000E493F">
        <w:rPr>
          <w:rFonts w:cs="Arial"/>
        </w:rPr>
        <w:t>.</w:t>
      </w:r>
    </w:p>
    <w:p w:rsidR="00D56CEB" w:rsidRPr="000E493F" w:rsidRDefault="00D56CEB" w:rsidP="0082597F">
      <w:pPr>
        <w:jc w:val="both"/>
        <w:rPr>
          <w:rFonts w:cs="Arial"/>
          <w:lang w:val="es-EC"/>
        </w:rPr>
      </w:pPr>
    </w:p>
    <w:p w:rsidR="00164925" w:rsidRPr="000E493F" w:rsidRDefault="00164925" w:rsidP="0082597F">
      <w:pPr>
        <w:numPr>
          <w:ilvl w:val="0"/>
          <w:numId w:val="28"/>
        </w:numPr>
        <w:ind w:left="0" w:firstLine="0"/>
        <w:jc w:val="both"/>
        <w:rPr>
          <w:rFonts w:cs="Arial"/>
          <w:lang w:val="es-EC"/>
        </w:rPr>
      </w:pPr>
      <w:r w:rsidRPr="000E493F">
        <w:rPr>
          <w:rFonts w:cs="Arial"/>
          <w:lang w:val="es-EC"/>
        </w:rPr>
        <w:t>Pescador</w:t>
      </w:r>
      <w:r w:rsidR="00853CCE" w:rsidRPr="000E493F">
        <w:rPr>
          <w:rFonts w:cs="Arial"/>
          <w:lang w:val="es-EC"/>
        </w:rPr>
        <w:t xml:space="preserve"> </w:t>
      </w:r>
    </w:p>
    <w:p w:rsidR="00D56CEB" w:rsidRPr="000E493F" w:rsidRDefault="008262AD" w:rsidP="0082597F">
      <w:pPr>
        <w:jc w:val="both"/>
        <w:rPr>
          <w:rFonts w:cs="Arial"/>
          <w:lang w:val="es-EC"/>
        </w:rPr>
      </w:pPr>
      <w:r w:rsidRPr="006908A5">
        <w:rPr>
          <w:rFonts w:cs="Arial"/>
          <w:color w:val="000000" w:themeColor="text1"/>
          <w:lang w:val="es-EC"/>
        </w:rPr>
        <w:t>Es la vestimenta que se debe utilizar para mayor seguridad de los operadores que realizan  los monitoreos y que sirve de protección para  las bacterias y virus que se encuentran en las aguas contaminadas</w:t>
      </w:r>
      <w:r>
        <w:rPr>
          <w:rFonts w:cs="Arial"/>
          <w:color w:val="FF0000"/>
          <w:lang w:val="es-EC"/>
        </w:rPr>
        <w:t>.</w:t>
      </w:r>
    </w:p>
    <w:p w:rsidR="00164925" w:rsidRPr="000E493F" w:rsidRDefault="00164925" w:rsidP="0082597F">
      <w:pPr>
        <w:numPr>
          <w:ilvl w:val="0"/>
          <w:numId w:val="28"/>
        </w:numPr>
        <w:ind w:left="0" w:firstLine="0"/>
        <w:jc w:val="both"/>
        <w:rPr>
          <w:rFonts w:cs="Arial"/>
          <w:lang w:val="es-EC"/>
        </w:rPr>
      </w:pPr>
      <w:r w:rsidRPr="000E493F">
        <w:rPr>
          <w:rFonts w:cs="Arial"/>
          <w:lang w:val="es-EC"/>
        </w:rPr>
        <w:t>Botas de caucho</w:t>
      </w:r>
    </w:p>
    <w:p w:rsidR="0000014A" w:rsidRPr="000E493F" w:rsidRDefault="0000014A" w:rsidP="0082597F">
      <w:pPr>
        <w:pStyle w:val="NormalWeb"/>
        <w:jc w:val="both"/>
        <w:rPr>
          <w:rFonts w:ascii="Arial" w:hAnsi="Arial" w:cs="Arial"/>
          <w:color w:val="000000"/>
          <w:sz w:val="24"/>
          <w:szCs w:val="24"/>
        </w:rPr>
      </w:pPr>
      <w:r w:rsidRPr="000E493F">
        <w:rPr>
          <w:rFonts w:ascii="Arial" w:hAnsi="Arial" w:cs="Arial"/>
          <w:color w:val="000000"/>
          <w:sz w:val="24"/>
          <w:szCs w:val="24"/>
        </w:rPr>
        <w:t xml:space="preserve">Las </w:t>
      </w:r>
      <w:r w:rsidRPr="000E493F">
        <w:rPr>
          <w:rFonts w:ascii="Arial" w:hAnsi="Arial" w:cs="Arial"/>
          <w:bCs/>
          <w:color w:val="000000"/>
          <w:sz w:val="24"/>
          <w:szCs w:val="24"/>
        </w:rPr>
        <w:t>botas de goma</w:t>
      </w:r>
      <w:r w:rsidRPr="000E493F">
        <w:rPr>
          <w:rFonts w:ascii="Arial" w:hAnsi="Arial" w:cs="Arial"/>
          <w:color w:val="000000"/>
          <w:sz w:val="24"/>
          <w:szCs w:val="24"/>
        </w:rPr>
        <w:t xml:space="preserve">, </w:t>
      </w:r>
      <w:r w:rsidRPr="000E493F">
        <w:rPr>
          <w:rFonts w:ascii="Arial" w:hAnsi="Arial" w:cs="Arial"/>
          <w:bCs/>
          <w:color w:val="000000"/>
          <w:sz w:val="24"/>
          <w:szCs w:val="24"/>
        </w:rPr>
        <w:t>botas de agua</w:t>
      </w:r>
      <w:r w:rsidRPr="000E493F">
        <w:rPr>
          <w:rFonts w:ascii="Arial" w:hAnsi="Arial" w:cs="Arial"/>
          <w:color w:val="000000"/>
          <w:sz w:val="24"/>
          <w:szCs w:val="24"/>
        </w:rPr>
        <w:t xml:space="preserve"> o </w:t>
      </w:r>
      <w:r w:rsidRPr="000E493F">
        <w:rPr>
          <w:rFonts w:ascii="Arial" w:hAnsi="Arial" w:cs="Arial"/>
          <w:bCs/>
          <w:color w:val="000000"/>
          <w:sz w:val="24"/>
          <w:szCs w:val="24"/>
        </w:rPr>
        <w:t>katiuskas</w:t>
      </w:r>
      <w:r w:rsidRPr="000E493F">
        <w:rPr>
          <w:rFonts w:ascii="Arial" w:hAnsi="Arial" w:cs="Arial"/>
          <w:color w:val="000000"/>
          <w:sz w:val="24"/>
          <w:szCs w:val="24"/>
        </w:rPr>
        <w:t xml:space="preserve"> son un tipo de </w:t>
      </w:r>
      <w:hyperlink r:id="rId98" w:tooltip="Bota" w:history="1">
        <w:r w:rsidRPr="000E493F">
          <w:rPr>
            <w:rStyle w:val="Hipervnculo"/>
            <w:rFonts w:ascii="Arial" w:hAnsi="Arial" w:cs="Arial"/>
            <w:color w:val="000000"/>
            <w:sz w:val="24"/>
            <w:szCs w:val="24"/>
            <w:u w:val="none"/>
          </w:rPr>
          <w:t>botas</w:t>
        </w:r>
      </w:hyperlink>
      <w:r w:rsidRPr="000E493F">
        <w:rPr>
          <w:rFonts w:ascii="Arial" w:hAnsi="Arial" w:cs="Arial"/>
          <w:color w:val="000000"/>
          <w:sz w:val="24"/>
          <w:szCs w:val="24"/>
        </w:rPr>
        <w:t xml:space="preserve"> impermeables y sin </w:t>
      </w:r>
      <w:hyperlink r:id="rId99" w:tooltip="Cordón (calzado)" w:history="1">
        <w:r w:rsidRPr="000E493F">
          <w:rPr>
            <w:rStyle w:val="Hipervnculo"/>
            <w:rFonts w:ascii="Arial" w:hAnsi="Arial" w:cs="Arial"/>
            <w:color w:val="000000"/>
            <w:sz w:val="24"/>
            <w:szCs w:val="24"/>
            <w:u w:val="none"/>
          </w:rPr>
          <w:t>cordones</w:t>
        </w:r>
      </w:hyperlink>
      <w:r w:rsidRPr="000E493F">
        <w:rPr>
          <w:rFonts w:ascii="Arial" w:hAnsi="Arial" w:cs="Arial"/>
          <w:color w:val="000000"/>
          <w:sz w:val="24"/>
          <w:szCs w:val="24"/>
        </w:rPr>
        <w:t xml:space="preserve">, que protegen a quien las usa del </w:t>
      </w:r>
      <w:hyperlink r:id="rId100" w:tooltip="Agua" w:history="1">
        <w:r w:rsidRPr="000E493F">
          <w:rPr>
            <w:rStyle w:val="Hipervnculo"/>
            <w:rFonts w:ascii="Arial" w:hAnsi="Arial" w:cs="Arial"/>
            <w:color w:val="000000"/>
            <w:sz w:val="24"/>
            <w:szCs w:val="24"/>
            <w:u w:val="none"/>
          </w:rPr>
          <w:t>agua</w:t>
        </w:r>
      </w:hyperlink>
      <w:r w:rsidRPr="000E493F">
        <w:rPr>
          <w:rFonts w:ascii="Arial" w:hAnsi="Arial" w:cs="Arial"/>
          <w:color w:val="000000"/>
          <w:sz w:val="24"/>
          <w:szCs w:val="24"/>
        </w:rPr>
        <w:t xml:space="preserve"> y el </w:t>
      </w:r>
      <w:hyperlink r:id="rId101" w:tooltip="Barro" w:history="1">
        <w:r w:rsidRPr="000E493F">
          <w:rPr>
            <w:rStyle w:val="Hipervnculo"/>
            <w:rFonts w:ascii="Arial" w:hAnsi="Arial" w:cs="Arial"/>
            <w:color w:val="000000"/>
            <w:sz w:val="24"/>
            <w:szCs w:val="24"/>
            <w:u w:val="none"/>
          </w:rPr>
          <w:t>barro</w:t>
        </w:r>
      </w:hyperlink>
      <w:r w:rsidRPr="000E493F">
        <w:rPr>
          <w:rFonts w:ascii="Arial" w:hAnsi="Arial" w:cs="Arial"/>
          <w:color w:val="000000"/>
          <w:sz w:val="24"/>
          <w:szCs w:val="24"/>
        </w:rPr>
        <w:t>. Son utilizadas principalmente como parte de la indumentaria de trabajo en ciertas actividades.</w:t>
      </w:r>
    </w:p>
    <w:p w:rsidR="0000014A" w:rsidRPr="000E493F" w:rsidRDefault="0000014A" w:rsidP="0082597F">
      <w:pPr>
        <w:numPr>
          <w:ilvl w:val="0"/>
          <w:numId w:val="32"/>
        </w:numPr>
        <w:ind w:left="0" w:firstLine="0"/>
        <w:jc w:val="both"/>
        <w:rPr>
          <w:rFonts w:cs="Arial"/>
          <w:lang w:val="es-EC"/>
        </w:rPr>
      </w:pPr>
      <w:r w:rsidRPr="000E493F">
        <w:rPr>
          <w:rFonts w:cs="Arial"/>
          <w:lang w:val="es-EC"/>
        </w:rPr>
        <w:t>Gafas</w:t>
      </w:r>
    </w:p>
    <w:p w:rsidR="0000014A" w:rsidRPr="000E493F" w:rsidRDefault="0000014A" w:rsidP="0082597F">
      <w:pPr>
        <w:jc w:val="both"/>
        <w:rPr>
          <w:rFonts w:cs="Arial"/>
          <w:lang w:val="es-EC"/>
        </w:rPr>
      </w:pPr>
    </w:p>
    <w:p w:rsidR="0000014A" w:rsidRPr="000E493F" w:rsidRDefault="0000014A" w:rsidP="0082597F">
      <w:pPr>
        <w:jc w:val="both"/>
        <w:rPr>
          <w:rFonts w:cs="Arial"/>
          <w:lang w:val="es-EC"/>
        </w:rPr>
      </w:pPr>
      <w:r w:rsidRPr="000E493F">
        <w:rPr>
          <w:rFonts w:cs="Arial"/>
          <w:color w:val="000000"/>
        </w:rPr>
        <w:t xml:space="preserve">Las </w:t>
      </w:r>
      <w:r w:rsidRPr="000E493F">
        <w:rPr>
          <w:rFonts w:cs="Arial"/>
          <w:bCs/>
          <w:color w:val="000000"/>
        </w:rPr>
        <w:t>gafas protectoras</w:t>
      </w:r>
      <w:r w:rsidRPr="000E493F">
        <w:rPr>
          <w:rFonts w:cs="Arial"/>
          <w:color w:val="000000"/>
        </w:rPr>
        <w:t xml:space="preserve"> o </w:t>
      </w:r>
      <w:proofErr w:type="spellStart"/>
      <w:r w:rsidRPr="000E493F">
        <w:rPr>
          <w:rFonts w:cs="Arial"/>
          <w:bCs/>
          <w:color w:val="000000"/>
        </w:rPr>
        <w:t>gogles</w:t>
      </w:r>
      <w:proofErr w:type="spellEnd"/>
      <w:r w:rsidRPr="000E493F">
        <w:rPr>
          <w:rFonts w:cs="Arial"/>
          <w:color w:val="000000"/>
        </w:rPr>
        <w:t xml:space="preserve"> son un tipo de anteojos protectores que usualmente son usados para evitar la entrada de objetos, agua o químicos en los ojos. Son usados en laboratorios de química y </w:t>
      </w:r>
      <w:hyperlink r:id="rId102" w:tooltip="Carpintería" w:history="1">
        <w:r w:rsidRPr="000E493F">
          <w:rPr>
            <w:rStyle w:val="Hipervnculo"/>
            <w:rFonts w:cs="Arial"/>
            <w:color w:val="000000"/>
            <w:u w:val="none"/>
          </w:rPr>
          <w:t>carpintería</w:t>
        </w:r>
      </w:hyperlink>
      <w:r w:rsidRPr="000E493F">
        <w:rPr>
          <w:rFonts w:cs="Arial"/>
          <w:color w:val="000000"/>
        </w:rPr>
        <w:t xml:space="preserve">. También son usados en deportes de invierno así como en </w:t>
      </w:r>
      <w:hyperlink r:id="rId103" w:tooltip="Natación" w:history="1">
        <w:r w:rsidRPr="000E493F">
          <w:rPr>
            <w:rStyle w:val="Hipervnculo"/>
            <w:rFonts w:cs="Arial"/>
            <w:color w:val="000000"/>
            <w:u w:val="none"/>
          </w:rPr>
          <w:t>natación</w:t>
        </w:r>
      </w:hyperlink>
      <w:r w:rsidRPr="000E493F">
        <w:rPr>
          <w:rFonts w:cs="Arial"/>
          <w:color w:val="000000"/>
        </w:rPr>
        <w:t xml:space="preserve">. Los </w:t>
      </w:r>
      <w:proofErr w:type="spellStart"/>
      <w:r w:rsidRPr="000E493F">
        <w:rPr>
          <w:rFonts w:cs="Arial"/>
          <w:color w:val="000000"/>
        </w:rPr>
        <w:t>gogles</w:t>
      </w:r>
      <w:proofErr w:type="spellEnd"/>
      <w:r w:rsidRPr="000E493F">
        <w:rPr>
          <w:rFonts w:cs="Arial"/>
          <w:color w:val="000000"/>
        </w:rPr>
        <w:t xml:space="preserve"> comúnmente son usados al trabajar con herramientas, como </w:t>
      </w:r>
      <w:hyperlink r:id="rId104" w:tooltip="Taladro" w:history="1">
        <w:r w:rsidRPr="000E493F">
          <w:rPr>
            <w:rStyle w:val="Hipervnculo"/>
            <w:rFonts w:cs="Arial"/>
            <w:color w:val="000000"/>
            <w:u w:val="none"/>
          </w:rPr>
          <w:t>taladros</w:t>
        </w:r>
      </w:hyperlink>
      <w:r w:rsidRPr="000E493F">
        <w:rPr>
          <w:rFonts w:cs="Arial"/>
          <w:color w:val="000000"/>
        </w:rPr>
        <w:t xml:space="preserve"> o </w:t>
      </w:r>
      <w:hyperlink r:id="rId105" w:tooltip="Motosierra" w:history="1">
        <w:proofErr w:type="spellStart"/>
        <w:r w:rsidRPr="000E493F">
          <w:rPr>
            <w:rStyle w:val="Hipervnculo"/>
            <w:rFonts w:cs="Arial"/>
            <w:color w:val="000000"/>
            <w:u w:val="none"/>
          </w:rPr>
          <w:t>motosierras</w:t>
        </w:r>
        <w:proofErr w:type="spellEnd"/>
      </w:hyperlink>
      <w:r w:rsidRPr="000E493F">
        <w:rPr>
          <w:rFonts w:cs="Arial"/>
          <w:color w:val="000000"/>
        </w:rPr>
        <w:t xml:space="preserve"> para prevenir que partículas dañen sus ojos. Existen varios tipos de </w:t>
      </w:r>
      <w:proofErr w:type="spellStart"/>
      <w:r w:rsidRPr="000E493F">
        <w:rPr>
          <w:rFonts w:cs="Arial"/>
          <w:color w:val="000000"/>
        </w:rPr>
        <w:t>gogles</w:t>
      </w:r>
      <w:proofErr w:type="spellEnd"/>
      <w:r w:rsidRPr="000E493F">
        <w:rPr>
          <w:rFonts w:cs="Arial"/>
          <w:color w:val="000000"/>
        </w:rPr>
        <w:t xml:space="preserve"> para diferentes usos.</w:t>
      </w:r>
    </w:p>
    <w:p w:rsidR="0000014A" w:rsidRPr="000E493F" w:rsidRDefault="0000014A" w:rsidP="0082597F">
      <w:pPr>
        <w:jc w:val="both"/>
        <w:rPr>
          <w:rFonts w:cs="Arial"/>
          <w:b/>
          <w:lang w:val="es-EC"/>
        </w:rPr>
      </w:pPr>
    </w:p>
    <w:p w:rsidR="00D56CEB" w:rsidRPr="000E493F" w:rsidRDefault="00D56CEB" w:rsidP="0082597F">
      <w:pPr>
        <w:jc w:val="both"/>
        <w:rPr>
          <w:rFonts w:cs="Arial"/>
          <w:lang w:val="es-EC"/>
        </w:rPr>
      </w:pPr>
    </w:p>
    <w:p w:rsidR="00164925" w:rsidRPr="000E493F" w:rsidRDefault="00A61155" w:rsidP="0082597F">
      <w:pPr>
        <w:jc w:val="both"/>
        <w:rPr>
          <w:rFonts w:cs="Arial"/>
          <w:b/>
          <w:lang w:val="es-EC"/>
        </w:rPr>
      </w:pPr>
      <w:r w:rsidRPr="000E493F">
        <w:rPr>
          <w:rFonts w:cs="Arial"/>
          <w:b/>
          <w:lang w:val="es-EC"/>
        </w:rPr>
        <w:t xml:space="preserve">4.3. </w:t>
      </w:r>
      <w:r w:rsidR="00621C78" w:rsidRPr="000E493F">
        <w:rPr>
          <w:rFonts w:cs="Arial"/>
          <w:b/>
          <w:lang w:val="es-EC"/>
        </w:rPr>
        <w:t>I</w:t>
      </w:r>
      <w:r w:rsidR="00164925" w:rsidRPr="000E493F">
        <w:rPr>
          <w:rFonts w:cs="Arial"/>
          <w:b/>
          <w:lang w:val="es-EC"/>
        </w:rPr>
        <w:t>nsumos de limpieza</w:t>
      </w:r>
    </w:p>
    <w:p w:rsidR="00164925" w:rsidRPr="000E493F" w:rsidRDefault="00164925" w:rsidP="0082597F">
      <w:pPr>
        <w:jc w:val="both"/>
        <w:rPr>
          <w:rFonts w:cs="Arial"/>
          <w:lang w:val="es-EC"/>
        </w:rPr>
      </w:pPr>
    </w:p>
    <w:p w:rsidR="00164925" w:rsidRPr="000E493F" w:rsidRDefault="00F6435E" w:rsidP="0082597F">
      <w:pPr>
        <w:numPr>
          <w:ilvl w:val="0"/>
          <w:numId w:val="29"/>
        </w:numPr>
        <w:ind w:left="0" w:firstLine="0"/>
        <w:jc w:val="both"/>
        <w:rPr>
          <w:rFonts w:cs="Arial"/>
          <w:lang w:val="es-EC"/>
        </w:rPr>
      </w:pPr>
      <w:r w:rsidRPr="000E493F">
        <w:rPr>
          <w:rFonts w:cs="Arial"/>
          <w:lang w:val="es-EC"/>
        </w:rPr>
        <w:t>Jabón</w:t>
      </w:r>
      <w:r w:rsidR="00164925" w:rsidRPr="000E493F">
        <w:rPr>
          <w:rFonts w:cs="Arial"/>
          <w:lang w:val="es-EC"/>
        </w:rPr>
        <w:t xml:space="preserve"> Yodado</w:t>
      </w:r>
    </w:p>
    <w:p w:rsidR="00D56CEB" w:rsidRPr="000E493F" w:rsidRDefault="00D56CEB" w:rsidP="0082597F">
      <w:pPr>
        <w:jc w:val="both"/>
        <w:rPr>
          <w:rFonts w:cs="Arial"/>
          <w:lang w:val="es-EC"/>
        </w:rPr>
      </w:pPr>
    </w:p>
    <w:p w:rsidR="00164925" w:rsidRPr="000E493F" w:rsidRDefault="00164925" w:rsidP="0082597F">
      <w:pPr>
        <w:numPr>
          <w:ilvl w:val="0"/>
          <w:numId w:val="29"/>
        </w:numPr>
        <w:ind w:left="0" w:firstLine="0"/>
        <w:jc w:val="both"/>
        <w:rPr>
          <w:rFonts w:cs="Arial"/>
          <w:lang w:val="es-EC"/>
        </w:rPr>
      </w:pPr>
      <w:r w:rsidRPr="000E493F">
        <w:rPr>
          <w:rFonts w:cs="Arial"/>
          <w:lang w:val="es-EC"/>
        </w:rPr>
        <w:t>Alcohol antiséptico</w:t>
      </w:r>
    </w:p>
    <w:p w:rsidR="00D56CEB" w:rsidRPr="000E493F" w:rsidRDefault="00D56CEB" w:rsidP="0082597F">
      <w:pPr>
        <w:jc w:val="both"/>
        <w:rPr>
          <w:rFonts w:cs="Arial"/>
          <w:lang w:val="es-EC"/>
        </w:rPr>
      </w:pPr>
    </w:p>
    <w:p w:rsidR="00164925" w:rsidRDefault="00164925" w:rsidP="0082597F">
      <w:pPr>
        <w:numPr>
          <w:ilvl w:val="0"/>
          <w:numId w:val="29"/>
        </w:numPr>
        <w:ind w:left="0" w:firstLine="0"/>
        <w:jc w:val="both"/>
        <w:rPr>
          <w:rFonts w:cs="Arial"/>
          <w:lang w:val="es-EC"/>
        </w:rPr>
      </w:pPr>
      <w:r w:rsidRPr="000E493F">
        <w:rPr>
          <w:rFonts w:cs="Arial"/>
          <w:lang w:val="es-EC"/>
        </w:rPr>
        <w:t>Agua</w:t>
      </w:r>
      <w:r w:rsidR="000B5308" w:rsidRPr="000E493F">
        <w:rPr>
          <w:rFonts w:cs="Arial"/>
          <w:lang w:val="es-EC"/>
        </w:rPr>
        <w:t xml:space="preserve"> destilada</w:t>
      </w:r>
    </w:p>
    <w:p w:rsidR="002620A6" w:rsidRPr="000E493F" w:rsidRDefault="002620A6" w:rsidP="0082597F">
      <w:pPr>
        <w:jc w:val="both"/>
        <w:rPr>
          <w:rFonts w:cs="Arial"/>
          <w:lang w:val="es-EC"/>
        </w:rPr>
      </w:pPr>
    </w:p>
    <w:p w:rsidR="00164925" w:rsidRPr="000E493F" w:rsidRDefault="00164925" w:rsidP="0082597F">
      <w:pPr>
        <w:jc w:val="both"/>
        <w:rPr>
          <w:rFonts w:cs="Arial"/>
          <w:lang w:val="es-EC"/>
        </w:rPr>
      </w:pPr>
    </w:p>
    <w:p w:rsidR="00164925" w:rsidRPr="000E493F" w:rsidRDefault="00A61155" w:rsidP="0082597F">
      <w:pPr>
        <w:jc w:val="both"/>
        <w:rPr>
          <w:rFonts w:cs="Arial"/>
          <w:b/>
          <w:lang w:val="es-EC"/>
        </w:rPr>
      </w:pPr>
      <w:r w:rsidRPr="000E493F">
        <w:rPr>
          <w:rFonts w:cs="Arial"/>
          <w:b/>
          <w:lang w:val="es-EC"/>
        </w:rPr>
        <w:t xml:space="preserve">4.4. </w:t>
      </w:r>
      <w:r w:rsidR="00164925" w:rsidRPr="000E493F">
        <w:rPr>
          <w:rFonts w:cs="Arial"/>
          <w:b/>
          <w:lang w:val="es-EC"/>
        </w:rPr>
        <w:t>Recipientes</w:t>
      </w:r>
      <w:r w:rsidR="000B5308" w:rsidRPr="000E493F">
        <w:rPr>
          <w:rFonts w:cs="Arial"/>
          <w:b/>
          <w:lang w:val="es-EC"/>
        </w:rPr>
        <w:t xml:space="preserve"> para recolección de muestras</w:t>
      </w:r>
    </w:p>
    <w:p w:rsidR="000B5308" w:rsidRPr="000E493F" w:rsidRDefault="000B5308" w:rsidP="0082597F">
      <w:pPr>
        <w:jc w:val="both"/>
        <w:rPr>
          <w:rFonts w:cs="Arial"/>
          <w:b/>
          <w:lang w:val="es-EC"/>
        </w:rPr>
      </w:pPr>
    </w:p>
    <w:p w:rsidR="00D56CEB" w:rsidRPr="000E493F" w:rsidRDefault="000B5308" w:rsidP="0082597F">
      <w:pPr>
        <w:jc w:val="both"/>
        <w:rPr>
          <w:rFonts w:cs="Arial"/>
          <w:lang w:val="es-EC"/>
        </w:rPr>
      </w:pPr>
      <w:r w:rsidRPr="000E493F">
        <w:rPr>
          <w:rFonts w:cs="Arial"/>
          <w:lang w:val="es-EC"/>
        </w:rPr>
        <w:t>Para la recolección de muestras se cuenta con los respectivos frascos son los siguientes:</w:t>
      </w:r>
    </w:p>
    <w:p w:rsidR="00CD46EB" w:rsidRPr="000E493F" w:rsidRDefault="00CD46EB" w:rsidP="0082597F">
      <w:pPr>
        <w:autoSpaceDE w:val="0"/>
        <w:autoSpaceDN w:val="0"/>
        <w:adjustRightInd w:val="0"/>
        <w:jc w:val="both"/>
        <w:rPr>
          <w:rFonts w:cs="Arial"/>
          <w:bCs/>
          <w:lang w:val="es-EC"/>
        </w:rPr>
      </w:pPr>
    </w:p>
    <w:p w:rsidR="00D56CEB" w:rsidRPr="00812DE4" w:rsidRDefault="000B5308" w:rsidP="0082597F">
      <w:pPr>
        <w:jc w:val="both"/>
        <w:rPr>
          <w:rFonts w:cs="Arial"/>
          <w:b/>
          <w:lang w:val="es-EC"/>
        </w:rPr>
      </w:pPr>
      <w:r w:rsidRPr="00812DE4">
        <w:rPr>
          <w:rFonts w:cs="Arial"/>
          <w:b/>
          <w:lang w:val="es-EC"/>
        </w:rPr>
        <w:t xml:space="preserve">Frascos de </w:t>
      </w:r>
      <w:r w:rsidR="00543927" w:rsidRPr="00812DE4">
        <w:rPr>
          <w:rFonts w:cs="Arial"/>
          <w:b/>
          <w:lang w:val="es-EC"/>
        </w:rPr>
        <w:t>plástico</w:t>
      </w:r>
    </w:p>
    <w:p w:rsidR="003E617D" w:rsidRDefault="0082597F" w:rsidP="0082597F">
      <w:pPr>
        <w:jc w:val="both"/>
        <w:rPr>
          <w:rFonts w:cs="Arial"/>
          <w:lang w:val="es-EC"/>
        </w:rPr>
      </w:pPr>
      <w:r>
        <w:rPr>
          <w:rFonts w:cs="Arial"/>
          <w:lang w:val="es-EC"/>
        </w:rPr>
        <w:t>Estos frascos siempre so</w:t>
      </w:r>
      <w:r w:rsidR="003E617D">
        <w:rPr>
          <w:rFonts w:cs="Arial"/>
          <w:lang w:val="es-EC"/>
        </w:rPr>
        <w:t>n de plástica pero de diferente medida que son:</w:t>
      </w:r>
    </w:p>
    <w:p w:rsidR="003E617D" w:rsidRPr="003E617D" w:rsidRDefault="003E617D" w:rsidP="0082597F">
      <w:pPr>
        <w:pStyle w:val="Prrafodelista"/>
        <w:numPr>
          <w:ilvl w:val="0"/>
          <w:numId w:val="42"/>
        </w:numPr>
        <w:ind w:left="0" w:firstLine="0"/>
        <w:jc w:val="both"/>
        <w:rPr>
          <w:rFonts w:cs="Arial"/>
          <w:lang w:val="es-EC"/>
        </w:rPr>
      </w:pPr>
      <w:r w:rsidRPr="003E617D">
        <w:rPr>
          <w:rFonts w:cs="Arial"/>
          <w:lang w:val="es-EC"/>
        </w:rPr>
        <w:lastRenderedPageBreak/>
        <w:t>De 150ml</w:t>
      </w:r>
    </w:p>
    <w:p w:rsidR="003E617D" w:rsidRPr="003E617D" w:rsidRDefault="003E617D" w:rsidP="0082597F">
      <w:pPr>
        <w:pStyle w:val="Prrafodelista"/>
        <w:numPr>
          <w:ilvl w:val="0"/>
          <w:numId w:val="42"/>
        </w:numPr>
        <w:ind w:left="0" w:firstLine="0"/>
        <w:jc w:val="both"/>
        <w:rPr>
          <w:rFonts w:cs="Arial"/>
          <w:lang w:val="es-EC"/>
        </w:rPr>
      </w:pPr>
      <w:r w:rsidRPr="003E617D">
        <w:rPr>
          <w:rFonts w:cs="Arial"/>
          <w:lang w:val="es-EC"/>
        </w:rPr>
        <w:t>De 2L</w:t>
      </w:r>
    </w:p>
    <w:p w:rsidR="003E617D" w:rsidRPr="003E617D" w:rsidRDefault="003E617D" w:rsidP="0082597F">
      <w:pPr>
        <w:pStyle w:val="Prrafodelista"/>
        <w:numPr>
          <w:ilvl w:val="0"/>
          <w:numId w:val="42"/>
        </w:numPr>
        <w:ind w:left="0" w:firstLine="0"/>
        <w:jc w:val="both"/>
        <w:rPr>
          <w:rFonts w:cs="Arial"/>
          <w:lang w:val="es-EC"/>
        </w:rPr>
      </w:pPr>
      <w:r w:rsidRPr="003E617D">
        <w:rPr>
          <w:rFonts w:cs="Arial"/>
          <w:lang w:val="es-EC"/>
        </w:rPr>
        <w:t>De 4L</w:t>
      </w:r>
    </w:p>
    <w:p w:rsidR="003E617D" w:rsidRPr="000E493F" w:rsidRDefault="00E56D17" w:rsidP="0082597F">
      <w:pPr>
        <w:jc w:val="both"/>
        <w:rPr>
          <w:rFonts w:cs="Arial"/>
          <w:lang w:val="es-EC"/>
        </w:rPr>
      </w:pPr>
      <w:r>
        <w:rPr>
          <w:rFonts w:cs="Arial"/>
          <w:b/>
          <w:lang w:val="es-EC"/>
        </w:rPr>
        <w:t>(</w:t>
      </w:r>
      <w:r w:rsidRPr="00E56D17">
        <w:rPr>
          <w:rFonts w:cs="Arial"/>
          <w:b/>
          <w:lang w:val="es-EC"/>
        </w:rPr>
        <w:t xml:space="preserve">Ver </w:t>
      </w:r>
      <w:r>
        <w:rPr>
          <w:rFonts w:cs="Arial"/>
          <w:b/>
          <w:lang w:val="es-EC"/>
        </w:rPr>
        <w:t>Fotografía Anexo 6</w:t>
      </w:r>
      <w:r w:rsidRPr="00E56D17">
        <w:rPr>
          <w:rFonts w:cs="Arial"/>
          <w:b/>
          <w:lang w:val="es-EC"/>
        </w:rPr>
        <w:t>)</w:t>
      </w:r>
    </w:p>
    <w:p w:rsidR="000B5308" w:rsidRPr="000E493F" w:rsidRDefault="000B5308" w:rsidP="0082597F">
      <w:pPr>
        <w:jc w:val="both"/>
        <w:rPr>
          <w:rFonts w:cs="Arial"/>
          <w:lang w:val="es-EC"/>
        </w:rPr>
      </w:pPr>
    </w:p>
    <w:p w:rsidR="000B5308" w:rsidRPr="00812DE4" w:rsidRDefault="000B5308" w:rsidP="0082597F">
      <w:pPr>
        <w:jc w:val="both"/>
        <w:rPr>
          <w:rFonts w:cs="Arial"/>
          <w:b/>
          <w:lang w:val="es-EC"/>
        </w:rPr>
      </w:pPr>
      <w:r w:rsidRPr="00812DE4">
        <w:rPr>
          <w:rFonts w:cs="Arial"/>
          <w:b/>
          <w:lang w:val="es-EC"/>
        </w:rPr>
        <w:t>Frascos de vidrio</w:t>
      </w:r>
    </w:p>
    <w:p w:rsidR="000B5308" w:rsidRDefault="003E617D" w:rsidP="0082597F">
      <w:pPr>
        <w:jc w:val="both"/>
        <w:rPr>
          <w:rFonts w:cs="Arial"/>
          <w:lang w:val="es-EC"/>
        </w:rPr>
      </w:pPr>
      <w:r>
        <w:rPr>
          <w:rFonts w:cs="Arial"/>
          <w:lang w:val="es-EC"/>
        </w:rPr>
        <w:t>Los frascos de vidrio son de ámbar y son los siguientes:</w:t>
      </w:r>
    </w:p>
    <w:p w:rsidR="003E617D" w:rsidRPr="00903647" w:rsidRDefault="003E617D" w:rsidP="0082597F">
      <w:pPr>
        <w:pStyle w:val="Prrafodelista"/>
        <w:numPr>
          <w:ilvl w:val="0"/>
          <w:numId w:val="44"/>
        </w:numPr>
        <w:ind w:left="0" w:firstLine="0"/>
        <w:jc w:val="both"/>
        <w:rPr>
          <w:rFonts w:cs="Arial"/>
          <w:lang w:val="es-EC"/>
        </w:rPr>
      </w:pPr>
      <w:r w:rsidRPr="00903647">
        <w:rPr>
          <w:rFonts w:cs="Arial"/>
          <w:lang w:val="es-EC"/>
        </w:rPr>
        <w:t xml:space="preserve">De 1L. </w:t>
      </w:r>
      <w:r w:rsidR="00903647" w:rsidRPr="00903647">
        <w:rPr>
          <w:rFonts w:cs="Arial"/>
          <w:lang w:val="es-EC"/>
        </w:rPr>
        <w:t xml:space="preserve">para parámetros de fenoles, </w:t>
      </w:r>
      <w:r w:rsidR="00F6435E" w:rsidRPr="00903647">
        <w:rPr>
          <w:rFonts w:cs="Arial"/>
          <w:lang w:val="es-EC"/>
        </w:rPr>
        <w:t>café</w:t>
      </w:r>
      <w:r w:rsidRPr="00903647">
        <w:rPr>
          <w:rFonts w:cs="Arial"/>
          <w:lang w:val="es-EC"/>
        </w:rPr>
        <w:t xml:space="preserve"> obscuro para evitar la penetración de la luz solar</w:t>
      </w:r>
      <w:r w:rsidR="00903647" w:rsidRPr="00903647">
        <w:rPr>
          <w:rFonts w:cs="Arial"/>
          <w:lang w:val="es-EC"/>
        </w:rPr>
        <w:t xml:space="preserve"> para evitar que las condiciones originales de las muestras sufran alteraciones.</w:t>
      </w:r>
    </w:p>
    <w:p w:rsidR="003E617D" w:rsidRPr="00E56D17" w:rsidRDefault="00903647" w:rsidP="0082597F">
      <w:pPr>
        <w:pStyle w:val="Prrafodelista"/>
        <w:numPr>
          <w:ilvl w:val="0"/>
          <w:numId w:val="44"/>
        </w:numPr>
        <w:ind w:left="0" w:firstLine="0"/>
        <w:jc w:val="both"/>
        <w:rPr>
          <w:rFonts w:cs="Arial"/>
          <w:lang w:val="es-EC"/>
        </w:rPr>
      </w:pPr>
      <w:r w:rsidRPr="00903647">
        <w:rPr>
          <w:rFonts w:cs="Arial"/>
          <w:lang w:val="es-EC"/>
        </w:rPr>
        <w:t>De 1L.de vidrio transparente para parámetros de aceites y grasas son de boca ancha.</w:t>
      </w:r>
    </w:p>
    <w:p w:rsidR="00E56D17" w:rsidRPr="000E493F" w:rsidRDefault="00E56D17" w:rsidP="0082597F">
      <w:pPr>
        <w:jc w:val="both"/>
        <w:rPr>
          <w:rFonts w:cs="Arial"/>
          <w:lang w:val="es-EC"/>
        </w:rPr>
      </w:pPr>
      <w:r>
        <w:rPr>
          <w:rFonts w:cs="Arial"/>
          <w:b/>
          <w:lang w:val="es-EC"/>
        </w:rPr>
        <w:t>(</w:t>
      </w:r>
      <w:r w:rsidRPr="00E56D17">
        <w:rPr>
          <w:rFonts w:cs="Arial"/>
          <w:b/>
          <w:lang w:val="es-EC"/>
        </w:rPr>
        <w:t xml:space="preserve">Ver </w:t>
      </w:r>
      <w:r>
        <w:rPr>
          <w:rFonts w:cs="Arial"/>
          <w:b/>
          <w:lang w:val="es-EC"/>
        </w:rPr>
        <w:t>Fotografía Anexo 7</w:t>
      </w:r>
      <w:r w:rsidRPr="00E56D17">
        <w:rPr>
          <w:rFonts w:cs="Arial"/>
          <w:b/>
          <w:lang w:val="es-EC"/>
        </w:rPr>
        <w:t>)</w:t>
      </w:r>
    </w:p>
    <w:p w:rsidR="00CD46EB" w:rsidRPr="000E493F" w:rsidRDefault="00CD46EB" w:rsidP="0082597F">
      <w:pPr>
        <w:autoSpaceDE w:val="0"/>
        <w:autoSpaceDN w:val="0"/>
        <w:adjustRightInd w:val="0"/>
        <w:jc w:val="both"/>
        <w:rPr>
          <w:rFonts w:cs="Arial"/>
          <w:bCs/>
        </w:rPr>
      </w:pPr>
    </w:p>
    <w:p w:rsidR="0000014A" w:rsidRPr="000E493F" w:rsidRDefault="0000014A" w:rsidP="0082597F">
      <w:pPr>
        <w:jc w:val="both"/>
        <w:rPr>
          <w:rFonts w:cs="Arial"/>
          <w:b/>
          <w:lang w:val="es-EC"/>
        </w:rPr>
      </w:pPr>
      <w:r w:rsidRPr="000E493F">
        <w:rPr>
          <w:rFonts w:cs="Arial"/>
          <w:b/>
          <w:lang w:val="es-EC"/>
        </w:rPr>
        <w:t>4.5. CARTILLA AMBIENTAL</w:t>
      </w:r>
    </w:p>
    <w:p w:rsidR="007C0B29" w:rsidRPr="000E493F" w:rsidRDefault="0000014A" w:rsidP="0082597F">
      <w:pPr>
        <w:jc w:val="both"/>
        <w:rPr>
          <w:rFonts w:cs="Arial"/>
          <w:lang w:val="es-EC"/>
        </w:rPr>
      </w:pPr>
      <w:r w:rsidRPr="000E493F">
        <w:rPr>
          <w:rFonts w:cs="Arial"/>
          <w:lang w:val="es-EC"/>
        </w:rPr>
        <w:t>La cartilla ambiental es muy importante para los muestreos ya que en ella se toma los apuntes de los datos obtenidos en cada monitoreo.</w:t>
      </w:r>
      <w:r w:rsidRPr="000E493F">
        <w:rPr>
          <w:rFonts w:cs="Arial"/>
          <w:lang w:val="es-EC"/>
        </w:rPr>
        <w:tab/>
      </w:r>
    </w:p>
    <w:p w:rsidR="0000014A" w:rsidRPr="00E56D17" w:rsidRDefault="0000014A" w:rsidP="0082597F">
      <w:pPr>
        <w:jc w:val="both"/>
        <w:rPr>
          <w:rFonts w:cs="Arial"/>
          <w:b/>
          <w:lang w:val="es-EC"/>
        </w:rPr>
      </w:pPr>
      <w:r w:rsidRPr="000E493F">
        <w:rPr>
          <w:rFonts w:cs="Arial"/>
          <w:lang w:val="es-EC"/>
        </w:rPr>
        <w:t xml:space="preserve"> </w:t>
      </w:r>
      <w:r w:rsidR="00E56D17">
        <w:rPr>
          <w:rFonts w:cs="Arial"/>
          <w:b/>
          <w:lang w:val="es-EC"/>
        </w:rPr>
        <w:t>(Ver Cartilla Ambiental Anexo 8)</w:t>
      </w:r>
    </w:p>
    <w:p w:rsidR="00164925" w:rsidRPr="000E493F" w:rsidRDefault="00164925" w:rsidP="0082597F">
      <w:pPr>
        <w:jc w:val="both"/>
        <w:rPr>
          <w:rFonts w:cs="Arial"/>
          <w:lang w:val="es-EC"/>
        </w:rPr>
      </w:pPr>
    </w:p>
    <w:p w:rsidR="00164925" w:rsidRPr="000E493F" w:rsidRDefault="00A61155" w:rsidP="0082597F">
      <w:pPr>
        <w:jc w:val="both"/>
        <w:rPr>
          <w:rFonts w:cs="Arial"/>
          <w:b/>
          <w:lang w:val="es-EC"/>
        </w:rPr>
      </w:pPr>
      <w:r w:rsidRPr="000E493F">
        <w:rPr>
          <w:rFonts w:cs="Arial"/>
          <w:b/>
          <w:lang w:val="es-EC"/>
        </w:rPr>
        <w:t xml:space="preserve">5. </w:t>
      </w:r>
      <w:r w:rsidR="00164925" w:rsidRPr="000E493F">
        <w:rPr>
          <w:rFonts w:cs="Arial"/>
          <w:b/>
          <w:lang w:val="es-EC"/>
        </w:rPr>
        <w:t>MARCO LEGAL</w:t>
      </w:r>
    </w:p>
    <w:p w:rsidR="00091A7E" w:rsidRPr="000E493F" w:rsidRDefault="00091A7E" w:rsidP="0082597F">
      <w:pPr>
        <w:jc w:val="both"/>
        <w:rPr>
          <w:rFonts w:cs="Arial"/>
          <w:lang w:val="es-EC"/>
        </w:rPr>
      </w:pPr>
    </w:p>
    <w:p w:rsidR="00164925" w:rsidRPr="000E493F" w:rsidRDefault="00164925" w:rsidP="0082597F">
      <w:pPr>
        <w:jc w:val="both"/>
        <w:rPr>
          <w:rFonts w:cs="Arial"/>
          <w:lang w:val="es-EC"/>
        </w:rPr>
      </w:pPr>
    </w:p>
    <w:p w:rsidR="00164925" w:rsidRPr="000E493F" w:rsidRDefault="00A61155" w:rsidP="0082597F">
      <w:pPr>
        <w:jc w:val="both"/>
        <w:rPr>
          <w:rFonts w:cs="Arial"/>
          <w:b/>
          <w:lang w:val="es-EC"/>
        </w:rPr>
      </w:pPr>
      <w:r w:rsidRPr="000E493F">
        <w:rPr>
          <w:rFonts w:cs="Arial"/>
          <w:b/>
          <w:lang w:val="es-EC"/>
        </w:rPr>
        <w:t xml:space="preserve">5.1. </w:t>
      </w:r>
      <w:r w:rsidR="00164925" w:rsidRPr="000E493F">
        <w:rPr>
          <w:rFonts w:cs="Arial"/>
          <w:b/>
          <w:lang w:val="es-EC"/>
        </w:rPr>
        <w:t xml:space="preserve">Constitución de la </w:t>
      </w:r>
      <w:r w:rsidR="00E56D17" w:rsidRPr="000E493F">
        <w:rPr>
          <w:rFonts w:cs="Arial"/>
          <w:b/>
          <w:lang w:val="es-EC"/>
        </w:rPr>
        <w:t>República</w:t>
      </w:r>
      <w:r w:rsidR="00164925" w:rsidRPr="000E493F">
        <w:rPr>
          <w:rFonts w:cs="Arial"/>
          <w:b/>
          <w:lang w:val="es-EC"/>
        </w:rPr>
        <w:t xml:space="preserve"> del Ecuador</w:t>
      </w:r>
    </w:p>
    <w:p w:rsidR="000B5308" w:rsidRPr="000E493F" w:rsidRDefault="00B348D1" w:rsidP="0082597F">
      <w:pPr>
        <w:jc w:val="both"/>
        <w:rPr>
          <w:rFonts w:cs="Arial"/>
          <w:b/>
          <w:lang w:val="es-EC"/>
        </w:rPr>
      </w:pPr>
      <w:r w:rsidRPr="000E493F">
        <w:rPr>
          <w:rFonts w:cs="Arial"/>
          <w:b/>
          <w:lang w:val="es-EC"/>
        </w:rPr>
        <w:t>(R.O.N</w:t>
      </w:r>
      <w:r w:rsidR="000B5308" w:rsidRPr="000E493F">
        <w:rPr>
          <w:rFonts w:cs="Arial"/>
          <w:b/>
          <w:lang w:val="es-EC"/>
        </w:rPr>
        <w:t>º 449.2008-10-20)</w:t>
      </w:r>
    </w:p>
    <w:p w:rsidR="00091A7E" w:rsidRPr="000E493F" w:rsidRDefault="00091A7E" w:rsidP="0082597F">
      <w:pPr>
        <w:jc w:val="both"/>
        <w:rPr>
          <w:rFonts w:cs="Arial"/>
          <w:lang w:val="es-EC"/>
        </w:rPr>
      </w:pPr>
    </w:p>
    <w:p w:rsidR="00164925" w:rsidRPr="000E493F" w:rsidRDefault="00CF798B" w:rsidP="0082597F">
      <w:pPr>
        <w:jc w:val="both"/>
        <w:rPr>
          <w:rFonts w:cs="Arial"/>
          <w:b/>
          <w:lang w:val="es-EC"/>
        </w:rPr>
      </w:pPr>
      <w:r w:rsidRPr="000E493F">
        <w:rPr>
          <w:rFonts w:cs="Arial"/>
          <w:b/>
          <w:lang w:val="es-EC"/>
        </w:rPr>
        <w:t>Capitulo 2.</w:t>
      </w:r>
    </w:p>
    <w:p w:rsidR="00091A7E" w:rsidRPr="000E493F" w:rsidRDefault="00091A7E" w:rsidP="0082597F">
      <w:pPr>
        <w:jc w:val="both"/>
        <w:rPr>
          <w:rFonts w:cs="Arial"/>
          <w:b/>
          <w:lang w:val="es-EC"/>
        </w:rPr>
      </w:pPr>
    </w:p>
    <w:p w:rsidR="00164925" w:rsidRPr="000E493F" w:rsidRDefault="00164925" w:rsidP="0082597F">
      <w:pPr>
        <w:jc w:val="both"/>
        <w:rPr>
          <w:rFonts w:cs="Arial"/>
          <w:b/>
          <w:lang w:val="es-EC"/>
        </w:rPr>
      </w:pPr>
      <w:r w:rsidRPr="000E493F">
        <w:rPr>
          <w:rFonts w:cs="Arial"/>
          <w:b/>
          <w:lang w:val="es-EC"/>
        </w:rPr>
        <w:t>Ambiente Sano</w:t>
      </w:r>
    </w:p>
    <w:p w:rsidR="00164925" w:rsidRPr="000E493F" w:rsidRDefault="00164925" w:rsidP="0082597F">
      <w:pPr>
        <w:jc w:val="both"/>
        <w:rPr>
          <w:rFonts w:cs="Arial"/>
          <w:lang w:val="es-EC"/>
        </w:rPr>
      </w:pPr>
    </w:p>
    <w:p w:rsidR="00164925" w:rsidRPr="000E493F" w:rsidRDefault="00164925" w:rsidP="0082597F">
      <w:pPr>
        <w:jc w:val="both"/>
        <w:rPr>
          <w:rFonts w:cs="Arial"/>
          <w:lang w:val="es-EC"/>
        </w:rPr>
      </w:pPr>
      <w:r w:rsidRPr="000E493F">
        <w:rPr>
          <w:rFonts w:cs="Arial"/>
          <w:lang w:val="es-EC"/>
        </w:rPr>
        <w:t>Art.14,- Se reconoce el derecho de la población a vivir en un ambiente sano y ecológico equilibrado, que garantice la sostenibilidad y el buen vivir, sumak kawsay.</w:t>
      </w:r>
    </w:p>
    <w:p w:rsidR="00091A7E" w:rsidRPr="000E493F" w:rsidRDefault="00164925" w:rsidP="0082597F">
      <w:pPr>
        <w:jc w:val="both"/>
        <w:rPr>
          <w:rFonts w:cs="Arial"/>
          <w:lang w:val="es-EC"/>
        </w:rPr>
      </w:pPr>
      <w:r w:rsidRPr="000E493F">
        <w:rPr>
          <w:rFonts w:cs="Arial"/>
          <w:lang w:val="es-EC"/>
        </w:rPr>
        <w:t xml:space="preserve">Se declara de interés </w:t>
      </w:r>
      <w:proofErr w:type="gramStart"/>
      <w:r w:rsidRPr="000E493F">
        <w:rPr>
          <w:rFonts w:cs="Arial"/>
          <w:lang w:val="es-EC"/>
        </w:rPr>
        <w:t>publico</w:t>
      </w:r>
      <w:proofErr w:type="gramEnd"/>
      <w:r w:rsidRPr="000E493F">
        <w:rPr>
          <w:rFonts w:cs="Arial"/>
          <w:lang w:val="es-EC"/>
        </w:rPr>
        <w:t xml:space="preserve"> la preservación del ambiente, la conservación de los ecosistemas, la biodiversidad y la integridad de patrimonio genético del país, la prevención del daño ambiental y la recu8peraci0on de los espacios naturales degradados.</w:t>
      </w:r>
    </w:p>
    <w:p w:rsidR="00091A7E" w:rsidRDefault="00091A7E" w:rsidP="0082597F">
      <w:pPr>
        <w:jc w:val="both"/>
        <w:rPr>
          <w:rFonts w:cs="Arial"/>
          <w:lang w:val="es-EC"/>
        </w:rPr>
      </w:pPr>
    </w:p>
    <w:p w:rsidR="00164925" w:rsidRPr="000E493F" w:rsidRDefault="00A61155" w:rsidP="0082597F">
      <w:pPr>
        <w:jc w:val="both"/>
        <w:rPr>
          <w:rFonts w:cs="Arial"/>
          <w:b/>
          <w:lang w:val="es-EC"/>
        </w:rPr>
      </w:pPr>
      <w:r w:rsidRPr="000E493F">
        <w:rPr>
          <w:rFonts w:cs="Arial"/>
          <w:b/>
          <w:lang w:val="es-EC"/>
        </w:rPr>
        <w:t xml:space="preserve">5.2. </w:t>
      </w:r>
      <w:r w:rsidR="00164925" w:rsidRPr="000E493F">
        <w:rPr>
          <w:rFonts w:cs="Arial"/>
          <w:b/>
          <w:lang w:val="es-EC"/>
        </w:rPr>
        <w:t>Código de salud</w:t>
      </w:r>
    </w:p>
    <w:p w:rsidR="00D56CEB" w:rsidRPr="000E493F" w:rsidRDefault="00D56CEB" w:rsidP="0082597F">
      <w:pPr>
        <w:jc w:val="both"/>
        <w:rPr>
          <w:rFonts w:cs="Arial"/>
        </w:rPr>
      </w:pPr>
    </w:p>
    <w:p w:rsidR="00A812DB" w:rsidRPr="000E493F" w:rsidRDefault="00D56CEB" w:rsidP="0082597F">
      <w:pPr>
        <w:jc w:val="both"/>
        <w:rPr>
          <w:rFonts w:cs="Arial"/>
          <w:b/>
        </w:rPr>
      </w:pPr>
      <w:r w:rsidRPr="000E493F">
        <w:rPr>
          <w:rFonts w:cs="Arial"/>
          <w:b/>
        </w:rPr>
        <w:t>D</w:t>
      </w:r>
      <w:r w:rsidR="00095891" w:rsidRPr="000E493F">
        <w:rPr>
          <w:rFonts w:cs="Arial"/>
          <w:b/>
        </w:rPr>
        <w:t>ecreto Supremo 188</w:t>
      </w:r>
    </w:p>
    <w:p w:rsidR="00095891" w:rsidRPr="000E493F" w:rsidRDefault="00095891" w:rsidP="0082597F">
      <w:pPr>
        <w:jc w:val="both"/>
        <w:rPr>
          <w:rFonts w:cs="Arial"/>
          <w:b/>
        </w:rPr>
      </w:pPr>
      <w:proofErr w:type="gramStart"/>
      <w:r w:rsidRPr="000E493F">
        <w:rPr>
          <w:rFonts w:cs="Arial"/>
          <w:b/>
        </w:rPr>
        <w:t xml:space="preserve">( </w:t>
      </w:r>
      <w:r w:rsidR="00F6435E">
        <w:rPr>
          <w:rFonts w:cs="Arial"/>
          <w:b/>
        </w:rPr>
        <w:t xml:space="preserve"> </w:t>
      </w:r>
      <w:r w:rsidRPr="000E493F">
        <w:rPr>
          <w:rFonts w:cs="Arial"/>
          <w:b/>
        </w:rPr>
        <w:t>R</w:t>
      </w:r>
      <w:proofErr w:type="gramEnd"/>
      <w:r w:rsidRPr="000E493F">
        <w:rPr>
          <w:rFonts w:cs="Arial"/>
          <w:b/>
        </w:rPr>
        <w:t>.</w:t>
      </w:r>
      <w:r w:rsidR="00F6435E">
        <w:rPr>
          <w:rFonts w:cs="Arial"/>
          <w:b/>
        </w:rPr>
        <w:t xml:space="preserve"> </w:t>
      </w:r>
      <w:r w:rsidRPr="000E493F">
        <w:rPr>
          <w:rFonts w:cs="Arial"/>
          <w:b/>
        </w:rPr>
        <w:t>O. Nº 158. 1971- 02- 08)</w:t>
      </w:r>
    </w:p>
    <w:p w:rsidR="00A812DB" w:rsidRPr="000E493F" w:rsidRDefault="00A812DB" w:rsidP="0082597F">
      <w:pPr>
        <w:jc w:val="both"/>
        <w:rPr>
          <w:rFonts w:cs="Arial"/>
          <w:b/>
        </w:rPr>
      </w:pPr>
    </w:p>
    <w:p w:rsidR="00164925" w:rsidRPr="000E493F" w:rsidRDefault="00164925" w:rsidP="0082597F">
      <w:pPr>
        <w:jc w:val="both"/>
        <w:rPr>
          <w:rFonts w:cs="Arial"/>
          <w:b/>
          <w:lang w:val="es-EC"/>
        </w:rPr>
      </w:pPr>
      <w:r w:rsidRPr="000E493F">
        <w:rPr>
          <w:rFonts w:cs="Arial"/>
          <w:b/>
        </w:rPr>
        <w:t>CAPITULO III</w:t>
      </w:r>
    </w:p>
    <w:p w:rsidR="00164925" w:rsidRPr="000E493F" w:rsidRDefault="00164925" w:rsidP="0082597F">
      <w:pPr>
        <w:jc w:val="both"/>
        <w:rPr>
          <w:rFonts w:cs="Arial"/>
          <w:b/>
        </w:rPr>
      </w:pPr>
      <w:r w:rsidRPr="000E493F">
        <w:rPr>
          <w:rFonts w:cs="Arial"/>
          <w:b/>
        </w:rPr>
        <w:t>Derechos y deberes de las personas y del Estado en</w:t>
      </w:r>
    </w:p>
    <w:p w:rsidR="00164925" w:rsidRPr="000E493F" w:rsidRDefault="00164925" w:rsidP="0082597F">
      <w:pPr>
        <w:jc w:val="both"/>
        <w:rPr>
          <w:rFonts w:cs="Arial"/>
          <w:b/>
        </w:rPr>
      </w:pPr>
      <w:proofErr w:type="gramStart"/>
      <w:r w:rsidRPr="000E493F">
        <w:rPr>
          <w:rFonts w:cs="Arial"/>
          <w:b/>
        </w:rPr>
        <w:t>relación</w:t>
      </w:r>
      <w:proofErr w:type="gramEnd"/>
      <w:r w:rsidRPr="000E493F">
        <w:rPr>
          <w:rFonts w:cs="Arial"/>
          <w:b/>
        </w:rPr>
        <w:t xml:space="preserve"> con la salud</w:t>
      </w:r>
    </w:p>
    <w:p w:rsidR="00621C78" w:rsidRPr="000E493F" w:rsidRDefault="00621C78" w:rsidP="0082597F">
      <w:pPr>
        <w:jc w:val="both"/>
        <w:rPr>
          <w:rFonts w:cs="Arial"/>
          <w:b/>
        </w:rPr>
      </w:pPr>
    </w:p>
    <w:p w:rsidR="00164925" w:rsidRPr="000E493F" w:rsidRDefault="00164925" w:rsidP="0082597F">
      <w:pPr>
        <w:jc w:val="both"/>
        <w:rPr>
          <w:rFonts w:cs="Arial"/>
        </w:rPr>
      </w:pPr>
      <w:r w:rsidRPr="000E493F">
        <w:rPr>
          <w:rFonts w:cs="Arial"/>
        </w:rPr>
        <w:t>Art. 7.- Toda persona, sin discriminación por motivo alguno,</w:t>
      </w:r>
    </w:p>
    <w:p w:rsidR="00164925" w:rsidRPr="000E493F" w:rsidRDefault="00164925" w:rsidP="0082597F">
      <w:pPr>
        <w:jc w:val="both"/>
        <w:rPr>
          <w:rFonts w:cs="Arial"/>
          <w:lang w:val="es-EC"/>
        </w:rPr>
      </w:pPr>
      <w:proofErr w:type="gramStart"/>
      <w:r w:rsidRPr="000E493F">
        <w:rPr>
          <w:rFonts w:cs="Arial"/>
        </w:rPr>
        <w:t>tiene</w:t>
      </w:r>
      <w:proofErr w:type="gramEnd"/>
      <w:r w:rsidRPr="000E493F">
        <w:rPr>
          <w:rFonts w:cs="Arial"/>
        </w:rPr>
        <w:t xml:space="preserve"> en relación a la salud, los siguientes derechos:</w:t>
      </w:r>
    </w:p>
    <w:p w:rsidR="00164925" w:rsidRPr="000E493F" w:rsidRDefault="00164925" w:rsidP="0082597F">
      <w:pPr>
        <w:jc w:val="both"/>
        <w:rPr>
          <w:rFonts w:cs="Arial"/>
        </w:rPr>
      </w:pPr>
      <w:r w:rsidRPr="000E493F">
        <w:rPr>
          <w:rFonts w:cs="Arial"/>
        </w:rPr>
        <w:t>c) Vivir en un ambiente sano, ecológicamente equilibrado</w:t>
      </w:r>
    </w:p>
    <w:p w:rsidR="00164925" w:rsidRDefault="006908A5" w:rsidP="0082597F">
      <w:pPr>
        <w:jc w:val="both"/>
        <w:rPr>
          <w:rFonts w:cs="Arial"/>
        </w:rPr>
      </w:pPr>
      <w:proofErr w:type="gramStart"/>
      <w:r>
        <w:rPr>
          <w:rFonts w:cs="Arial"/>
        </w:rPr>
        <w:t>y</w:t>
      </w:r>
      <w:proofErr w:type="gramEnd"/>
      <w:r>
        <w:rPr>
          <w:rFonts w:cs="Arial"/>
        </w:rPr>
        <w:t xml:space="preserve"> libre de contaminación</w:t>
      </w:r>
    </w:p>
    <w:p w:rsidR="006908A5" w:rsidRDefault="006908A5" w:rsidP="0082597F">
      <w:pPr>
        <w:jc w:val="both"/>
        <w:rPr>
          <w:rFonts w:cs="Arial"/>
        </w:rPr>
      </w:pPr>
    </w:p>
    <w:p w:rsidR="00164925" w:rsidRPr="000E493F" w:rsidRDefault="00164925" w:rsidP="0082597F">
      <w:pPr>
        <w:jc w:val="both"/>
        <w:rPr>
          <w:rFonts w:cs="Arial"/>
          <w:lang w:val="es-EC"/>
        </w:rPr>
      </w:pPr>
    </w:p>
    <w:p w:rsidR="00164925" w:rsidRPr="000E493F" w:rsidRDefault="00164925" w:rsidP="0082597F">
      <w:pPr>
        <w:jc w:val="both"/>
        <w:rPr>
          <w:rFonts w:cs="Arial"/>
          <w:b/>
        </w:rPr>
      </w:pPr>
      <w:r w:rsidRPr="000E493F">
        <w:rPr>
          <w:rFonts w:cs="Arial"/>
          <w:b/>
        </w:rPr>
        <w:t>LIBRO PRIMERO</w:t>
      </w:r>
    </w:p>
    <w:p w:rsidR="00CF798B" w:rsidRPr="00812DE4" w:rsidRDefault="00164925" w:rsidP="0082597F">
      <w:pPr>
        <w:jc w:val="both"/>
        <w:rPr>
          <w:rFonts w:cs="Arial"/>
          <w:b/>
        </w:rPr>
      </w:pPr>
      <w:r w:rsidRPr="000E493F">
        <w:rPr>
          <w:rFonts w:cs="Arial"/>
          <w:b/>
        </w:rPr>
        <w:t>De las acciones de salud</w:t>
      </w:r>
    </w:p>
    <w:p w:rsidR="00164925" w:rsidRPr="000E493F" w:rsidRDefault="00164925" w:rsidP="0082597F">
      <w:pPr>
        <w:jc w:val="both"/>
        <w:rPr>
          <w:rFonts w:cs="Arial"/>
          <w:lang w:val="es-EC"/>
        </w:rPr>
      </w:pPr>
    </w:p>
    <w:p w:rsidR="00D56CEB" w:rsidRPr="000E493F" w:rsidRDefault="00164925" w:rsidP="0082597F">
      <w:pPr>
        <w:jc w:val="both"/>
        <w:rPr>
          <w:rFonts w:cs="Arial"/>
          <w:b/>
        </w:rPr>
      </w:pPr>
      <w:r w:rsidRPr="000E493F">
        <w:rPr>
          <w:rFonts w:cs="Arial"/>
          <w:b/>
        </w:rPr>
        <w:t>CAPITULO V</w:t>
      </w:r>
      <w:r w:rsidR="00D56CEB" w:rsidRPr="000E493F">
        <w:rPr>
          <w:rFonts w:cs="Arial"/>
          <w:b/>
        </w:rPr>
        <w:t xml:space="preserve">     </w:t>
      </w:r>
      <w:r w:rsidRPr="000E493F">
        <w:rPr>
          <w:rFonts w:cs="Arial"/>
          <w:b/>
        </w:rPr>
        <w:t xml:space="preserve"> </w:t>
      </w:r>
    </w:p>
    <w:p w:rsidR="00164925" w:rsidRPr="000E493F" w:rsidRDefault="00D56CEB" w:rsidP="0082597F">
      <w:pPr>
        <w:jc w:val="both"/>
        <w:rPr>
          <w:rFonts w:cs="Arial"/>
          <w:b/>
        </w:rPr>
      </w:pPr>
      <w:r w:rsidRPr="000E493F">
        <w:rPr>
          <w:rFonts w:cs="Arial"/>
          <w:b/>
        </w:rPr>
        <w:t xml:space="preserve">De </w:t>
      </w:r>
      <w:r w:rsidR="00164925" w:rsidRPr="000E493F">
        <w:rPr>
          <w:rFonts w:cs="Arial"/>
          <w:b/>
        </w:rPr>
        <w:t>los accidentes</w:t>
      </w:r>
    </w:p>
    <w:p w:rsidR="00E30892" w:rsidRDefault="00164925" w:rsidP="0082597F">
      <w:pPr>
        <w:jc w:val="both"/>
        <w:rPr>
          <w:rFonts w:cs="Arial"/>
        </w:rPr>
      </w:pPr>
      <w:r w:rsidRPr="000E493F">
        <w:rPr>
          <w:rFonts w:cs="Arial"/>
        </w:rPr>
        <w:t>Art. 34.-</w:t>
      </w:r>
      <w:r w:rsidR="00390821">
        <w:rPr>
          <w:rFonts w:cs="Arial"/>
        </w:rPr>
        <w:t xml:space="preserve">La autoridad sanitaria nacional, en coordinación con el Consejo Nacional de </w:t>
      </w:r>
      <w:r w:rsidR="00E30892">
        <w:rPr>
          <w:rFonts w:cs="Arial"/>
        </w:rPr>
        <w:t>Tránsito</w:t>
      </w:r>
      <w:r w:rsidR="00390821">
        <w:rPr>
          <w:rFonts w:cs="Arial"/>
        </w:rPr>
        <w:t xml:space="preserve"> y Transporte Terrestre, </w:t>
      </w:r>
      <w:r w:rsidR="00E30892">
        <w:rPr>
          <w:rFonts w:cs="Arial"/>
        </w:rPr>
        <w:t>el Ministerio</w:t>
      </w:r>
      <w:r w:rsidR="00390821">
        <w:rPr>
          <w:rFonts w:cs="Arial"/>
        </w:rPr>
        <w:t xml:space="preserve"> de Trabajo y Empleo, otros organismos </w:t>
      </w:r>
      <w:r w:rsidR="00E30892">
        <w:rPr>
          <w:rFonts w:cs="Arial"/>
        </w:rPr>
        <w:t>competentes</w:t>
      </w:r>
      <w:r w:rsidR="00390821">
        <w:rPr>
          <w:rFonts w:cs="Arial"/>
        </w:rPr>
        <w:t xml:space="preserve">, públicos y privados, y los gobiernos seccionales, impulsaran y desarrollaran políticas, programas y acciones para prevenir y disminuir los accidentes de </w:t>
      </w:r>
      <w:r w:rsidR="00E30892">
        <w:rPr>
          <w:rFonts w:cs="Arial"/>
        </w:rPr>
        <w:t>tránsito</w:t>
      </w:r>
      <w:r w:rsidR="00390821">
        <w:rPr>
          <w:rFonts w:cs="Arial"/>
        </w:rPr>
        <w:t xml:space="preserve">, laborales, </w:t>
      </w:r>
      <w:r w:rsidR="00E30892">
        <w:rPr>
          <w:rFonts w:cs="Arial"/>
        </w:rPr>
        <w:t>domésticos</w:t>
      </w:r>
      <w:r w:rsidR="00390821">
        <w:rPr>
          <w:rFonts w:cs="Arial"/>
        </w:rPr>
        <w:t xml:space="preserve">, industriales y otros; </w:t>
      </w:r>
      <w:r w:rsidR="00E30892">
        <w:rPr>
          <w:rFonts w:cs="Arial"/>
        </w:rPr>
        <w:t>así</w:t>
      </w:r>
      <w:r w:rsidR="00390821">
        <w:rPr>
          <w:rFonts w:cs="Arial"/>
        </w:rPr>
        <w:t xml:space="preserve"> como para </w:t>
      </w:r>
      <w:r w:rsidR="00E30892">
        <w:rPr>
          <w:rFonts w:cs="Arial"/>
        </w:rPr>
        <w:t>la atención, recuperación, rehabilitación  y reinscripción social de las personas afectadas.</w:t>
      </w:r>
    </w:p>
    <w:p w:rsidR="00164925" w:rsidRDefault="00E30892" w:rsidP="0082597F">
      <w:pPr>
        <w:jc w:val="both"/>
        <w:rPr>
          <w:rFonts w:cs="Arial"/>
        </w:rPr>
      </w:pPr>
      <w:r>
        <w:rPr>
          <w:rFonts w:cs="Arial"/>
        </w:rPr>
        <w:t>El Estado reconoce a los accidentes de tránsito como problema de salud pública, en cuanto sus consecuencias afectan la integridad física y mental de las personas.</w:t>
      </w:r>
      <w:r w:rsidR="00390821">
        <w:rPr>
          <w:rFonts w:cs="Arial"/>
        </w:rPr>
        <w:t xml:space="preserve">  </w:t>
      </w:r>
      <w:r w:rsidR="00164925" w:rsidRPr="000E493F">
        <w:rPr>
          <w:rFonts w:cs="Arial"/>
        </w:rPr>
        <w:t xml:space="preserve"> </w:t>
      </w:r>
    </w:p>
    <w:p w:rsidR="00164925" w:rsidRDefault="00164925" w:rsidP="0082597F">
      <w:pPr>
        <w:jc w:val="both"/>
        <w:rPr>
          <w:rFonts w:cs="Arial"/>
        </w:rPr>
      </w:pPr>
    </w:p>
    <w:p w:rsidR="007C0B29" w:rsidRPr="000E493F" w:rsidRDefault="007C0B29" w:rsidP="0082597F">
      <w:pPr>
        <w:jc w:val="both"/>
        <w:rPr>
          <w:rFonts w:cs="Arial"/>
        </w:rPr>
      </w:pPr>
    </w:p>
    <w:p w:rsidR="00164925" w:rsidRPr="000E493F" w:rsidRDefault="00164925" w:rsidP="0082597F">
      <w:pPr>
        <w:jc w:val="both"/>
        <w:rPr>
          <w:rFonts w:cs="Arial"/>
        </w:rPr>
      </w:pPr>
    </w:p>
    <w:p w:rsidR="00095891" w:rsidRPr="000E493F" w:rsidRDefault="00095891" w:rsidP="0082597F">
      <w:pPr>
        <w:jc w:val="both"/>
        <w:rPr>
          <w:rFonts w:cs="Arial"/>
          <w:b/>
        </w:rPr>
      </w:pPr>
      <w:r w:rsidRPr="000E493F">
        <w:rPr>
          <w:rFonts w:cs="Arial"/>
          <w:b/>
        </w:rPr>
        <w:t>Decreto Supremo 188</w:t>
      </w:r>
    </w:p>
    <w:p w:rsidR="00164925" w:rsidRPr="000E493F" w:rsidRDefault="007C0B29" w:rsidP="0082597F">
      <w:pPr>
        <w:jc w:val="both"/>
        <w:rPr>
          <w:rFonts w:cs="Arial"/>
          <w:b/>
        </w:rPr>
      </w:pPr>
      <w:r w:rsidRPr="000E493F">
        <w:rPr>
          <w:rFonts w:cs="Arial"/>
          <w:b/>
        </w:rPr>
        <w:t>(R.O</w:t>
      </w:r>
      <w:r w:rsidR="00095891" w:rsidRPr="000E493F">
        <w:rPr>
          <w:rFonts w:cs="Arial"/>
          <w:b/>
        </w:rPr>
        <w:t>. Nº158. 1957-02-</w:t>
      </w:r>
      <w:r w:rsidRPr="000E493F">
        <w:rPr>
          <w:rFonts w:cs="Arial"/>
          <w:b/>
        </w:rPr>
        <w:t>08)</w:t>
      </w:r>
    </w:p>
    <w:p w:rsidR="00164925" w:rsidRPr="000E493F" w:rsidRDefault="00164925" w:rsidP="0082597F">
      <w:pPr>
        <w:jc w:val="both"/>
        <w:rPr>
          <w:rFonts w:cs="Arial"/>
          <w:b/>
          <w:lang w:val="es-EC"/>
        </w:rPr>
      </w:pPr>
    </w:p>
    <w:p w:rsidR="00164925" w:rsidRPr="000E493F" w:rsidRDefault="00164925" w:rsidP="0082597F">
      <w:pPr>
        <w:jc w:val="both"/>
        <w:rPr>
          <w:rFonts w:cs="Arial"/>
          <w:b/>
        </w:rPr>
      </w:pPr>
      <w:r w:rsidRPr="000E493F">
        <w:rPr>
          <w:rFonts w:cs="Arial"/>
          <w:b/>
        </w:rPr>
        <w:t>TITULO I</w:t>
      </w:r>
    </w:p>
    <w:p w:rsidR="00164925" w:rsidRPr="000E493F" w:rsidRDefault="00164925" w:rsidP="0082597F">
      <w:pPr>
        <w:jc w:val="both"/>
        <w:rPr>
          <w:rFonts w:cs="Arial"/>
          <w:b/>
        </w:rPr>
      </w:pPr>
      <w:r w:rsidRPr="000E493F">
        <w:rPr>
          <w:rFonts w:cs="Arial"/>
          <w:b/>
        </w:rPr>
        <w:t>DEL SANEAMIENTO AMBIENTAL</w:t>
      </w:r>
    </w:p>
    <w:p w:rsidR="00164925" w:rsidRPr="000E493F" w:rsidRDefault="00164925" w:rsidP="0082597F">
      <w:pPr>
        <w:jc w:val="both"/>
        <w:rPr>
          <w:rFonts w:cs="Arial"/>
          <w:b/>
        </w:rPr>
      </w:pPr>
    </w:p>
    <w:p w:rsidR="00164925" w:rsidRPr="000E493F" w:rsidRDefault="00164925" w:rsidP="0082597F">
      <w:pPr>
        <w:jc w:val="both"/>
        <w:rPr>
          <w:rFonts w:cs="Arial"/>
          <w:b/>
        </w:rPr>
      </w:pPr>
      <w:r w:rsidRPr="000E493F">
        <w:rPr>
          <w:rFonts w:cs="Arial"/>
          <w:b/>
        </w:rPr>
        <w:t>CAPITULO I</w:t>
      </w:r>
    </w:p>
    <w:p w:rsidR="00164925" w:rsidRPr="000E493F" w:rsidRDefault="00164925" w:rsidP="0082597F">
      <w:pPr>
        <w:jc w:val="both"/>
        <w:rPr>
          <w:rFonts w:cs="Arial"/>
          <w:b/>
        </w:rPr>
      </w:pPr>
      <w:r w:rsidRPr="000E493F">
        <w:rPr>
          <w:rFonts w:cs="Arial"/>
          <w:b/>
        </w:rPr>
        <w:t>Disposiciones Generales</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Art.  6.-  Saneamiento  Ambiental  es  el conjunto de actividades dedicadas  a  acondicionar  y  controlar  el  ambiente  en que vive el hombre, a fin de proteger su salud.</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 xml:space="preserve">Art.  7.-  El  saneamiento  ambiental  está  sujeto a la política general  de  salud,  a  las normas y a los reglamentos que proponga </w:t>
      </w:r>
      <w:smartTag w:uri="urn:schemas-microsoft-com:office:smarttags" w:element="PersonName">
        <w:smartTagPr>
          <w:attr w:name="ProductID" w:val="la Direcci￳n Nacional"/>
        </w:smartTagPr>
        <w:r w:rsidRPr="000E493F">
          <w:rPr>
            <w:rFonts w:cs="Arial"/>
          </w:rPr>
          <w:t>la Dirección Nacional</w:t>
        </w:r>
      </w:smartTag>
      <w:r w:rsidRPr="000E493F">
        <w:rPr>
          <w:rFonts w:cs="Arial"/>
        </w:rPr>
        <w:t xml:space="preserve"> de Salud, estableciendo las atribuciones propias de las  municipalidades  y  de  otras  instituciones  de  orden público o privado.</w:t>
      </w:r>
    </w:p>
    <w:p w:rsidR="00853CCE" w:rsidRDefault="00853CCE" w:rsidP="0082597F">
      <w:pPr>
        <w:jc w:val="both"/>
        <w:rPr>
          <w:rFonts w:cs="Arial"/>
        </w:rPr>
      </w:pPr>
    </w:p>
    <w:p w:rsidR="00812DE4" w:rsidRDefault="00812DE4" w:rsidP="0082597F">
      <w:pPr>
        <w:jc w:val="both"/>
        <w:rPr>
          <w:rFonts w:cs="Arial"/>
        </w:rPr>
      </w:pPr>
    </w:p>
    <w:p w:rsidR="00812DE4" w:rsidRDefault="00812DE4" w:rsidP="0082597F">
      <w:pPr>
        <w:jc w:val="both"/>
        <w:rPr>
          <w:rFonts w:cs="Arial"/>
        </w:rPr>
      </w:pPr>
    </w:p>
    <w:p w:rsidR="00812DE4" w:rsidRPr="000E493F" w:rsidRDefault="00812DE4" w:rsidP="0082597F">
      <w:pPr>
        <w:jc w:val="both"/>
        <w:rPr>
          <w:rFonts w:cs="Arial"/>
          <w:b/>
        </w:rPr>
      </w:pPr>
    </w:p>
    <w:p w:rsidR="00853CCE" w:rsidRPr="000E493F" w:rsidRDefault="00853CCE" w:rsidP="0082597F">
      <w:pPr>
        <w:jc w:val="both"/>
        <w:rPr>
          <w:rFonts w:cs="Arial"/>
          <w:b/>
        </w:rPr>
      </w:pPr>
    </w:p>
    <w:p w:rsidR="00164925" w:rsidRPr="000E493F" w:rsidRDefault="00164925" w:rsidP="0082597F">
      <w:pPr>
        <w:jc w:val="both"/>
        <w:rPr>
          <w:rFonts w:cs="Arial"/>
          <w:b/>
        </w:rPr>
      </w:pPr>
      <w:r w:rsidRPr="000E493F">
        <w:rPr>
          <w:rFonts w:cs="Arial"/>
          <w:b/>
        </w:rPr>
        <w:t>LIBRO II</w:t>
      </w:r>
    </w:p>
    <w:p w:rsidR="00164925" w:rsidRPr="000E493F" w:rsidRDefault="00164925" w:rsidP="0082597F">
      <w:pPr>
        <w:jc w:val="both"/>
        <w:rPr>
          <w:rFonts w:cs="Arial"/>
          <w:b/>
          <w:lang w:val="es-EC"/>
        </w:rPr>
      </w:pPr>
      <w:r w:rsidRPr="000E493F">
        <w:rPr>
          <w:rFonts w:cs="Arial"/>
          <w:b/>
        </w:rPr>
        <w:t xml:space="preserve">DE LAS ACCIONES EN EL CAMPO DE PROTECCION DE </w:t>
      </w:r>
      <w:smartTag w:uri="urn:schemas-microsoft-com:office:smarttags" w:element="PersonName">
        <w:smartTagPr>
          <w:attr w:name="ProductID" w:val="LA SALUD"/>
        </w:smartTagPr>
        <w:r w:rsidRPr="000E493F">
          <w:rPr>
            <w:rFonts w:cs="Arial"/>
            <w:b/>
          </w:rPr>
          <w:t>LA SALUD</w:t>
        </w:r>
      </w:smartTag>
    </w:p>
    <w:p w:rsidR="00164925" w:rsidRPr="000E493F" w:rsidRDefault="00164925" w:rsidP="0082597F">
      <w:pPr>
        <w:jc w:val="both"/>
        <w:rPr>
          <w:rFonts w:cs="Arial"/>
          <w:b/>
          <w:lang w:val="es-EC"/>
        </w:rPr>
      </w:pPr>
    </w:p>
    <w:p w:rsidR="00164925" w:rsidRPr="000E493F" w:rsidRDefault="00164925" w:rsidP="0082597F">
      <w:pPr>
        <w:jc w:val="both"/>
        <w:rPr>
          <w:rFonts w:cs="Arial"/>
          <w:b/>
          <w:lang w:val="es-EC"/>
        </w:rPr>
      </w:pPr>
    </w:p>
    <w:p w:rsidR="00164925" w:rsidRPr="000E493F" w:rsidRDefault="00164925" w:rsidP="0082597F">
      <w:pPr>
        <w:jc w:val="both"/>
        <w:rPr>
          <w:rFonts w:cs="Arial"/>
          <w:b/>
        </w:rPr>
      </w:pPr>
      <w:r w:rsidRPr="000E493F">
        <w:rPr>
          <w:rFonts w:cs="Arial"/>
          <w:b/>
        </w:rPr>
        <w:t>CAPITULO III</w:t>
      </w:r>
    </w:p>
    <w:p w:rsidR="00164925" w:rsidRPr="000E493F" w:rsidRDefault="00164925" w:rsidP="0082597F">
      <w:pPr>
        <w:jc w:val="both"/>
        <w:rPr>
          <w:rFonts w:cs="Arial"/>
          <w:b/>
        </w:rPr>
      </w:pPr>
      <w:r w:rsidRPr="000E493F">
        <w:rPr>
          <w:rFonts w:cs="Arial"/>
          <w:b/>
        </w:rPr>
        <w:t xml:space="preserve">De </w:t>
      </w:r>
      <w:smartTag w:uri="urn:schemas-microsoft-com:office:smarttags" w:element="PersonName">
        <w:smartTagPr>
          <w:attr w:name="ProductID" w:val="la Eliminaci￳n"/>
        </w:smartTagPr>
        <w:r w:rsidRPr="000E493F">
          <w:rPr>
            <w:rFonts w:cs="Arial"/>
            <w:b/>
          </w:rPr>
          <w:t>la Eliminación</w:t>
        </w:r>
      </w:smartTag>
      <w:r w:rsidRPr="000E493F">
        <w:rPr>
          <w:rFonts w:cs="Arial"/>
          <w:b/>
        </w:rPr>
        <w:t xml:space="preserve"> de Excretas, Aguas Servidas y Aguas Pluviales</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lastRenderedPageBreak/>
        <w:t>Art. 22.- Los propietarios de toda vivienda accesible a la red de alcantarillado  público  deben  conectar  su sistema de eliminación de excretas,  aguas  servidas  y  aguas  pluviales,  cumpliendo  con  las disposiciones pertinentes.</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Donde  no  hubiere  alcantarillado  público,  los propietarios de viviendas  deben  instalar  sistemas de eliminación de excretas, aguas servidas y de disposición y tratamiento final.</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Art.  23.-  En  la  zona  rural  se  promoverán,  patrocinarán  y realizarán programas para la eliminación sanitaria de excretas, con la participación activa de la comunidad.</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Art.  24.-  La  interrupción,  obstrucción,  daño  o  destrucción intencionales  de  los  sistemas  de eliminación de excretas, residuos industriales,  aguas servidas o aguas pluviales, serán sancionados con arreglo a las disposiciones del presente Código.</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Art.  25.- Las excretas, aguas servidas, residuos industriales no podrán  descargarse,  directa  o  indirectamente,  en quebradas, ríos, lagos,  acequias,  o  en  cualquier  curso de agua para uso doméstico, agrícola,  industrial  o  de  recreación, a menos que previamente sean tratados  por métodos que los hagan inofensivos para la salud.</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Art.  26.-  Las corrientes de aguas que crucen poblaciones, serán encausadas  por las municipalidades, mediante alcantarillados.</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Art.  27.-  Los  propietarios  de  terrenos por donde deban pasar desagües,  prestarán servidumbre siempre que, a juicio de la autoridad de  salud,  sea  indispensable  y  no constituya perjuicio sanitario o económico significativo al predio sirviente. Los trabajos se harán por cuenta del dueño del predio beneficiado.</w:t>
      </w:r>
    </w:p>
    <w:p w:rsidR="00164925" w:rsidRPr="000E493F" w:rsidRDefault="00164925" w:rsidP="0082597F">
      <w:pPr>
        <w:jc w:val="both"/>
        <w:rPr>
          <w:rFonts w:cs="Arial"/>
        </w:rPr>
      </w:pPr>
    </w:p>
    <w:p w:rsidR="00164925" w:rsidRDefault="00164925" w:rsidP="0082597F">
      <w:pPr>
        <w:jc w:val="both"/>
        <w:rPr>
          <w:rFonts w:cs="Arial"/>
        </w:rPr>
      </w:pPr>
      <w:r w:rsidRPr="000E493F">
        <w:rPr>
          <w:rFonts w:cs="Arial"/>
        </w:rPr>
        <w:t>Art.  28.-  Los  residuos industriales no podrán eliminarse en un alcantarillado  público,  sin  el  permiso  previo de la autoridad que administre el sistema, la cual aprobará la solución más conveniente en cada  caso, de conformidad con la técnica recomendada por la autoridad de salud.</w:t>
      </w:r>
    </w:p>
    <w:p w:rsidR="00812DE4" w:rsidRDefault="00812DE4" w:rsidP="0082597F">
      <w:pPr>
        <w:jc w:val="both"/>
        <w:rPr>
          <w:rFonts w:cs="Arial"/>
        </w:rPr>
      </w:pPr>
    </w:p>
    <w:p w:rsidR="00812DE4" w:rsidRDefault="00812DE4" w:rsidP="0082597F">
      <w:pPr>
        <w:jc w:val="both"/>
        <w:rPr>
          <w:rFonts w:cs="Arial"/>
        </w:rPr>
      </w:pPr>
    </w:p>
    <w:p w:rsidR="00812DE4" w:rsidRDefault="00812DE4" w:rsidP="0082597F">
      <w:pPr>
        <w:jc w:val="both"/>
        <w:rPr>
          <w:rFonts w:cs="Arial"/>
        </w:rPr>
      </w:pPr>
    </w:p>
    <w:p w:rsidR="00812DE4" w:rsidRPr="000E493F" w:rsidRDefault="00812DE4" w:rsidP="0082597F">
      <w:pPr>
        <w:jc w:val="both"/>
        <w:rPr>
          <w:rFonts w:cs="Arial"/>
        </w:rPr>
      </w:pPr>
    </w:p>
    <w:p w:rsidR="00164925" w:rsidRPr="000E493F" w:rsidRDefault="00164925" w:rsidP="0082597F">
      <w:pPr>
        <w:jc w:val="both"/>
        <w:rPr>
          <w:rFonts w:cs="Arial"/>
        </w:rPr>
      </w:pPr>
    </w:p>
    <w:p w:rsidR="00164925" w:rsidRPr="000E493F" w:rsidRDefault="00A61155" w:rsidP="0082597F">
      <w:pPr>
        <w:jc w:val="both"/>
        <w:rPr>
          <w:rFonts w:cs="Arial"/>
          <w:b/>
          <w:lang w:val="es-EC"/>
        </w:rPr>
      </w:pPr>
      <w:r w:rsidRPr="000E493F">
        <w:rPr>
          <w:rFonts w:cs="Arial"/>
          <w:b/>
          <w:lang w:val="es-EC"/>
        </w:rPr>
        <w:t xml:space="preserve">5.3. </w:t>
      </w:r>
      <w:r w:rsidR="00164925" w:rsidRPr="000E493F">
        <w:rPr>
          <w:rFonts w:cs="Arial"/>
          <w:b/>
          <w:lang w:val="es-EC"/>
        </w:rPr>
        <w:t>Código de trabajo</w:t>
      </w:r>
    </w:p>
    <w:p w:rsidR="00164925" w:rsidRPr="000E493F" w:rsidRDefault="00164925" w:rsidP="0082597F">
      <w:pPr>
        <w:jc w:val="both"/>
        <w:rPr>
          <w:rFonts w:cs="Arial"/>
          <w:b/>
        </w:rPr>
      </w:pPr>
    </w:p>
    <w:p w:rsidR="00164925" w:rsidRPr="000E493F" w:rsidRDefault="00164925" w:rsidP="0082597F">
      <w:pPr>
        <w:jc w:val="both"/>
        <w:rPr>
          <w:rFonts w:cs="Arial"/>
        </w:rPr>
      </w:pPr>
      <w:r w:rsidRPr="000E493F">
        <w:rPr>
          <w:rFonts w:cs="Arial"/>
        </w:rPr>
        <w:t xml:space="preserve">      Serie XII. No. 1. Pág. 138. (Quito, 16 de Enero de 1973).</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 xml:space="preserve">Art. 32.- Contrato de equipo.- Si un equipo de trabajadores, </w:t>
      </w:r>
      <w:r w:rsidR="00A61155" w:rsidRPr="000E493F">
        <w:rPr>
          <w:rFonts w:cs="Arial"/>
        </w:rPr>
        <w:t xml:space="preserve">          </w:t>
      </w:r>
      <w:r w:rsidRPr="000E493F">
        <w:rPr>
          <w:rFonts w:cs="Arial"/>
        </w:rPr>
        <w:t>organizado jurídicamente o no, celebrare contrato de trabajo con uno o más empleadores, no habrá distinción de derechos y obligaciones entre los componentes del equipo; y el empleador o empleadores, como tales, no tendrán respecto de cada uno de ellos deberes ni derechos, sino frente al grupo.</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 xml:space="preserve">      En consecuencia, el empleador no podrá despedir ni desahuciar a uno o más trabajadores del equipo y, en caso de hacerlo, se tendrá como despido o desahucio a todo el grupo y deberá las indemnizaciones correspondientes a todos y cada uno de sus componentes.</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 xml:space="preserve">Sin embargo, en caso de indisciplina o desobediencia graves a los reglamentos internos legalmente aprobados, </w:t>
      </w:r>
      <w:proofErr w:type="gramStart"/>
      <w:r w:rsidRPr="000E493F">
        <w:rPr>
          <w:rFonts w:cs="Arial"/>
        </w:rPr>
        <w:t>falta</w:t>
      </w:r>
      <w:proofErr w:type="gramEnd"/>
      <w:r w:rsidRPr="000E493F">
        <w:rPr>
          <w:rFonts w:cs="Arial"/>
        </w:rPr>
        <w:t xml:space="preserve"> de probidad o conducta inmoral del trabajador, o injurias graves irrogadas al empleador, su cónyuge, conviviente en unión de hecho, ascendientes o descendientes o a su representante, el empleador notificará al jefe o representante del equipo para la sustitución del trabajador. En caso de oposición, el Juez del Trabajo resolverá lo conveniente.</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En los casos de riesgos del trabajo, el trabajador tendrá su derecho personal para las indemnizaciones, de acuerdo con las normas generales.</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 xml:space="preserve">      Art. 38.- Riesgos provenientes del trabajo.- Los riesgos provenientes del trabajo son de cargo del empleador y cuando, a consecuencia de ellos, el trabajador sufre daño personal, estará en la obligación de indemnizarle de acuerdo con las disposiciones de este Código, siempre que tal beneficio no le sea concedido por el Instituto Ecuatoriano de Seguridad Social.</w:t>
      </w:r>
    </w:p>
    <w:p w:rsidR="00164925" w:rsidRPr="000E493F" w:rsidRDefault="00164925" w:rsidP="0082597F">
      <w:pPr>
        <w:jc w:val="both"/>
        <w:rPr>
          <w:rFonts w:cs="Arial"/>
        </w:rPr>
      </w:pPr>
    </w:p>
    <w:p w:rsidR="00164925" w:rsidRPr="000E493F" w:rsidRDefault="00164925" w:rsidP="0082597F">
      <w:pPr>
        <w:jc w:val="both"/>
        <w:rPr>
          <w:rFonts w:cs="Arial"/>
          <w:b/>
        </w:rPr>
      </w:pPr>
      <w:r w:rsidRPr="000E493F">
        <w:rPr>
          <w:rFonts w:cs="Arial"/>
          <w:b/>
        </w:rPr>
        <w:t>TITULO IV</w:t>
      </w:r>
    </w:p>
    <w:p w:rsidR="00164925" w:rsidRPr="000E493F" w:rsidRDefault="00164925" w:rsidP="0082597F">
      <w:pPr>
        <w:jc w:val="both"/>
        <w:rPr>
          <w:rFonts w:cs="Arial"/>
          <w:b/>
        </w:rPr>
      </w:pPr>
      <w:r w:rsidRPr="000E493F">
        <w:rPr>
          <w:rFonts w:cs="Arial"/>
          <w:b/>
        </w:rPr>
        <w:t>DE LOS RIESGOS DEL TRABAJO</w:t>
      </w:r>
    </w:p>
    <w:p w:rsidR="00164925" w:rsidRPr="000E493F" w:rsidRDefault="00164925" w:rsidP="0082597F">
      <w:pPr>
        <w:jc w:val="both"/>
        <w:rPr>
          <w:rFonts w:cs="Arial"/>
        </w:rPr>
      </w:pPr>
    </w:p>
    <w:p w:rsidR="00621C78" w:rsidRPr="000E493F" w:rsidRDefault="00164925" w:rsidP="0082597F">
      <w:pPr>
        <w:jc w:val="both"/>
        <w:rPr>
          <w:rFonts w:cs="Arial"/>
          <w:b/>
        </w:rPr>
      </w:pPr>
      <w:r w:rsidRPr="000E493F">
        <w:rPr>
          <w:rFonts w:cs="Arial"/>
          <w:b/>
        </w:rPr>
        <w:t>Capítulo I</w:t>
      </w:r>
    </w:p>
    <w:p w:rsidR="00164925" w:rsidRPr="000E493F" w:rsidRDefault="00164925" w:rsidP="0082597F">
      <w:pPr>
        <w:jc w:val="both"/>
        <w:rPr>
          <w:rFonts w:cs="Arial"/>
          <w:b/>
        </w:rPr>
      </w:pPr>
      <w:r w:rsidRPr="000E493F">
        <w:rPr>
          <w:rFonts w:cs="Arial"/>
          <w:b/>
        </w:rPr>
        <w:t xml:space="preserve">Determinación de los riesgos y de la responsabilidad </w:t>
      </w:r>
      <w:r w:rsidR="00621C78" w:rsidRPr="000E493F">
        <w:rPr>
          <w:rFonts w:cs="Arial"/>
          <w:b/>
        </w:rPr>
        <w:t xml:space="preserve">       </w:t>
      </w:r>
      <w:r w:rsidRPr="000E493F">
        <w:rPr>
          <w:rFonts w:cs="Arial"/>
          <w:b/>
        </w:rPr>
        <w:t xml:space="preserve">del </w:t>
      </w:r>
      <w:r w:rsidR="00091A7E" w:rsidRPr="000E493F">
        <w:rPr>
          <w:rFonts w:cs="Arial"/>
          <w:b/>
        </w:rPr>
        <w:t xml:space="preserve"> -     </w:t>
      </w:r>
      <w:r w:rsidRPr="000E493F">
        <w:rPr>
          <w:rFonts w:cs="Arial"/>
          <w:b/>
        </w:rPr>
        <w:t>empleador</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Art. 347.- Riesgos del trabajo.- Riesgos del trabajo son las eventualidades dañosas a que está sujeto el trabajador, con ocasión o por consecuencia de su actividad.</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 xml:space="preserve">Para los efectos de la responsabilidad del empleador se consideran riesgos del trabajo las enfermedades profesionales y los accidentes. </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Serie IX. No. 7. Pág. 854. (Quito, 15 de Marzo de 1960).</w:t>
      </w:r>
    </w:p>
    <w:p w:rsidR="00164925" w:rsidRPr="000E493F" w:rsidRDefault="00164925" w:rsidP="0082597F">
      <w:pPr>
        <w:jc w:val="both"/>
        <w:rPr>
          <w:rFonts w:cs="Arial"/>
        </w:rPr>
      </w:pPr>
    </w:p>
    <w:p w:rsidR="00164925" w:rsidRPr="000E493F" w:rsidRDefault="00621C78" w:rsidP="0082597F">
      <w:pPr>
        <w:jc w:val="both"/>
        <w:rPr>
          <w:rFonts w:cs="Arial"/>
        </w:rPr>
      </w:pPr>
      <w:r w:rsidRPr="000E493F">
        <w:rPr>
          <w:rFonts w:cs="Arial"/>
        </w:rPr>
        <w:t xml:space="preserve">     </w:t>
      </w:r>
      <w:r w:rsidR="00812DE4">
        <w:rPr>
          <w:rFonts w:cs="Arial"/>
        </w:rPr>
        <w:t xml:space="preserve">Art. 349.- Enfermedades </w:t>
      </w:r>
      <w:r w:rsidR="00164925" w:rsidRPr="000E493F">
        <w:rPr>
          <w:rFonts w:cs="Arial"/>
        </w:rPr>
        <w:t xml:space="preserve">profesionales.- Enfermedades </w:t>
      </w:r>
      <w:r w:rsidRPr="000E493F">
        <w:rPr>
          <w:rFonts w:cs="Arial"/>
        </w:rPr>
        <w:t xml:space="preserve">                                   </w:t>
      </w:r>
      <w:r w:rsidR="00164925" w:rsidRPr="000E493F">
        <w:rPr>
          <w:rFonts w:cs="Arial"/>
        </w:rPr>
        <w:t>profesionales son las afecciones agudas o crónicas causadas de una manera directa por el ejercicio de la profesión o labor que realiza el trabajador y que producen incapacidad</w:t>
      </w:r>
    </w:p>
    <w:p w:rsidR="0045772F" w:rsidRPr="000E493F" w:rsidRDefault="00164925" w:rsidP="0082597F">
      <w:pPr>
        <w:jc w:val="both"/>
        <w:rPr>
          <w:rFonts w:cs="Arial"/>
        </w:rPr>
      </w:pPr>
      <w:r w:rsidRPr="000E493F">
        <w:rPr>
          <w:rFonts w:cs="Arial"/>
        </w:rPr>
        <w:t xml:space="preserve">      </w:t>
      </w:r>
    </w:p>
    <w:p w:rsidR="00164925" w:rsidRPr="000E493F" w:rsidRDefault="00164925" w:rsidP="0082597F">
      <w:pPr>
        <w:jc w:val="both"/>
        <w:rPr>
          <w:rFonts w:cs="Arial"/>
        </w:rPr>
      </w:pPr>
      <w:r w:rsidRPr="000E493F">
        <w:rPr>
          <w:rFonts w:cs="Arial"/>
        </w:rPr>
        <w:t>Serie 7. No. 8. Pág. 925. (Quito, 10 de Mayo de 1949).</w:t>
      </w:r>
    </w:p>
    <w:p w:rsidR="005C3E4C" w:rsidRPr="000E493F" w:rsidRDefault="005C3E4C" w:rsidP="0082597F">
      <w:pPr>
        <w:jc w:val="both"/>
        <w:rPr>
          <w:rFonts w:cs="Arial"/>
        </w:rPr>
      </w:pPr>
    </w:p>
    <w:p w:rsidR="00164925" w:rsidRPr="000E493F" w:rsidRDefault="00164925" w:rsidP="0082597F">
      <w:pPr>
        <w:jc w:val="both"/>
        <w:rPr>
          <w:rFonts w:cs="Arial"/>
          <w:b/>
        </w:rPr>
      </w:pPr>
      <w:r w:rsidRPr="000E493F">
        <w:rPr>
          <w:rFonts w:cs="Arial"/>
        </w:rPr>
        <w:t xml:space="preserve"> </w:t>
      </w:r>
      <w:r w:rsidRPr="000E493F">
        <w:rPr>
          <w:rFonts w:cs="Arial"/>
          <w:b/>
        </w:rPr>
        <w:t>Capítulo III</w:t>
      </w:r>
    </w:p>
    <w:p w:rsidR="00164925" w:rsidRPr="000E493F" w:rsidRDefault="00621C78" w:rsidP="0082597F">
      <w:pPr>
        <w:jc w:val="both"/>
        <w:rPr>
          <w:rFonts w:cs="Arial"/>
          <w:b/>
        </w:rPr>
      </w:pPr>
      <w:r w:rsidRPr="000E493F">
        <w:rPr>
          <w:rFonts w:cs="Arial"/>
          <w:b/>
        </w:rPr>
        <w:t xml:space="preserve"> </w:t>
      </w:r>
      <w:r w:rsidR="00164925" w:rsidRPr="000E493F">
        <w:rPr>
          <w:rFonts w:cs="Arial"/>
          <w:b/>
        </w:rPr>
        <w:t>De las enfermedades profesionales</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Art. 363.- Clasificación.- Son enfermedades profesionales las siguientes:</w:t>
      </w:r>
    </w:p>
    <w:p w:rsidR="0045772F" w:rsidRPr="000E493F" w:rsidRDefault="0045772F" w:rsidP="0082597F">
      <w:pPr>
        <w:jc w:val="both"/>
        <w:rPr>
          <w:rFonts w:cs="Arial"/>
        </w:rPr>
      </w:pPr>
    </w:p>
    <w:p w:rsidR="00164925" w:rsidRPr="000E493F" w:rsidRDefault="00164925" w:rsidP="0082597F">
      <w:pPr>
        <w:jc w:val="both"/>
        <w:rPr>
          <w:rFonts w:cs="Arial"/>
        </w:rPr>
      </w:pPr>
    </w:p>
    <w:p w:rsidR="00164925" w:rsidRPr="000E493F" w:rsidRDefault="00812DE4" w:rsidP="0082597F">
      <w:pPr>
        <w:jc w:val="both"/>
        <w:rPr>
          <w:rFonts w:cs="Arial"/>
          <w:b/>
        </w:rPr>
      </w:pPr>
      <w:r>
        <w:rPr>
          <w:rFonts w:cs="Arial"/>
          <w:b/>
        </w:rPr>
        <w:t xml:space="preserve">  </w:t>
      </w:r>
      <w:r w:rsidR="00621C78" w:rsidRPr="000E493F">
        <w:rPr>
          <w:rFonts w:cs="Arial"/>
          <w:b/>
        </w:rPr>
        <w:t xml:space="preserve">  </w:t>
      </w:r>
      <w:r w:rsidR="00164925" w:rsidRPr="000E493F">
        <w:rPr>
          <w:rFonts w:cs="Arial"/>
          <w:b/>
        </w:rPr>
        <w:t xml:space="preserve"> 1. ENFERMEDADES INFECCIOSAS Y PARASITARIAS:</w:t>
      </w:r>
    </w:p>
    <w:p w:rsidR="00164925" w:rsidRPr="000E493F" w:rsidRDefault="00164925" w:rsidP="0082597F">
      <w:pPr>
        <w:jc w:val="both"/>
        <w:rPr>
          <w:rFonts w:cs="Arial"/>
        </w:rPr>
      </w:pP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TUBERCULOSIS: médicos, enfermeras, mozos de anfiteatro, carniceros, mineros, trabajadores del aseo de calles y saneamiento del municipio; de los servicios asistenciales de tuberculosis; de los departamentos de higiene y salubridad, sean del Estado, o de cualquier otra entidad de derecho público, o de derecho privado con finalidad social o pública, o particulares; de la indu</w:t>
      </w:r>
      <w:r w:rsidR="00CF798B" w:rsidRPr="000E493F">
        <w:rPr>
          <w:rFonts w:cs="Arial"/>
        </w:rPr>
        <w:t xml:space="preserve">stria textil y de las </w:t>
      </w:r>
      <w:proofErr w:type="spellStart"/>
      <w:r w:rsidR="00CF798B" w:rsidRPr="000E493F">
        <w:rPr>
          <w:rFonts w:cs="Arial"/>
        </w:rPr>
        <w:t>piladoras</w:t>
      </w:r>
      <w:proofErr w:type="spellEnd"/>
    </w:p>
    <w:p w:rsidR="00164925" w:rsidRPr="000E493F" w:rsidRDefault="00164925" w:rsidP="0082597F">
      <w:pPr>
        <w:jc w:val="both"/>
        <w:rPr>
          <w:rFonts w:cs="Arial"/>
        </w:rPr>
      </w:pPr>
    </w:p>
    <w:p w:rsidR="00164925" w:rsidRPr="000E493F" w:rsidRDefault="00164925" w:rsidP="0082597F">
      <w:pPr>
        <w:jc w:val="both"/>
        <w:rPr>
          <w:rFonts w:cs="Arial"/>
        </w:rPr>
      </w:pPr>
    </w:p>
    <w:p w:rsidR="00CF798B" w:rsidRPr="000E493F" w:rsidRDefault="00E87995" w:rsidP="0082597F">
      <w:pPr>
        <w:jc w:val="both"/>
        <w:rPr>
          <w:rFonts w:cs="Arial"/>
          <w:b/>
        </w:rPr>
      </w:pPr>
      <w:r w:rsidRPr="000E493F">
        <w:rPr>
          <w:rFonts w:cs="Arial"/>
          <w:b/>
        </w:rPr>
        <w:t xml:space="preserve">5.4. </w:t>
      </w:r>
      <w:r w:rsidR="00095891" w:rsidRPr="000E493F">
        <w:rPr>
          <w:rFonts w:cs="Arial"/>
          <w:b/>
        </w:rPr>
        <w:t>T</w:t>
      </w:r>
      <w:r w:rsidR="00853CCE" w:rsidRPr="000E493F">
        <w:rPr>
          <w:rFonts w:cs="Arial"/>
          <w:b/>
        </w:rPr>
        <w:t xml:space="preserve">EXTO UNIFICADO DE LEGISLACION AMBIENTAL </w:t>
      </w:r>
    </w:p>
    <w:p w:rsidR="00CF798B" w:rsidRPr="000E493F" w:rsidRDefault="0082597F" w:rsidP="0082597F">
      <w:pPr>
        <w:jc w:val="both"/>
        <w:rPr>
          <w:rFonts w:cs="Arial"/>
          <w:b/>
        </w:rPr>
      </w:pPr>
      <w:r w:rsidRPr="000E493F">
        <w:rPr>
          <w:rFonts w:cs="Arial"/>
          <w:b/>
        </w:rPr>
        <w:t>(R.O.N</w:t>
      </w:r>
      <w:r w:rsidR="00095891" w:rsidRPr="000E493F">
        <w:rPr>
          <w:rFonts w:cs="Arial"/>
          <w:b/>
        </w:rPr>
        <w:t>º 2. 2003-03-31)</w:t>
      </w:r>
      <w:r w:rsidR="00CF798B" w:rsidRPr="000E493F">
        <w:rPr>
          <w:rFonts w:cs="Arial"/>
          <w:b/>
        </w:rPr>
        <w:t xml:space="preserve"> </w:t>
      </w:r>
    </w:p>
    <w:p w:rsidR="00CF798B" w:rsidRPr="000E493F" w:rsidRDefault="00CF798B" w:rsidP="0082597F">
      <w:pPr>
        <w:jc w:val="both"/>
        <w:rPr>
          <w:rFonts w:cs="Arial"/>
        </w:rPr>
      </w:pP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4.2   Criterios generales para la descarga de efluentes.</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 xml:space="preserve">4.2.1.4.- Las municipalidades de acuerdo a sus estándares de Calidad Ambiental deberán definir independientemente sus normas, mediante ordenanzas, considerando los criterios de calidad establecidos para el uso o los usos asignados a las aguas. En sujeción a lo establecido en el Reglamento para </w:t>
      </w:r>
      <w:smartTag w:uri="urn:schemas-microsoft-com:office:smarttags" w:element="PersonName">
        <w:smartTagPr>
          <w:attr w:name="ProductID" w:val="la Prevenci￳n"/>
        </w:smartTagPr>
        <w:r w:rsidRPr="000E493F">
          <w:rPr>
            <w:rFonts w:cs="Arial"/>
          </w:rPr>
          <w:t>la Prevención</w:t>
        </w:r>
      </w:smartTag>
      <w:r w:rsidRPr="000E493F">
        <w:rPr>
          <w:rFonts w:cs="Arial"/>
        </w:rPr>
        <w:t xml:space="preserve"> y Control de la Contaminación.</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 xml:space="preserve">4.2.1.6.- Las aguas residuales que no cumplan preventivamente a su descarga, con los parámetros establecidos de descarga en esta Norma, deberán ser tratadas mediante tratamiento convencional sea cual fuere su origen: </w:t>
      </w:r>
      <w:proofErr w:type="gramStart"/>
      <w:r w:rsidRPr="000E493F">
        <w:rPr>
          <w:rFonts w:cs="Arial"/>
        </w:rPr>
        <w:t>publico</w:t>
      </w:r>
      <w:proofErr w:type="gramEnd"/>
      <w:r w:rsidRPr="000E493F">
        <w:rPr>
          <w:rFonts w:cs="Arial"/>
        </w:rPr>
        <w:t xml:space="preserve"> o privado. Por lo tanto, los sistemas de tratamiento deben ser modulares para evitar la falta absoluta de tratamiento de las aguas residuales en caso de paralización de una de las unidades, por falta o mantenimiento.</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4.2.1.8.- Los laboratorios que realicen los análisis de determinación del grado de contaminación de los efluentes o cuerpos receptores deberán haber implantado buenas prácticas de laboratorios, seguir métodos normalizados de análisis y estar certificados por alguna norma internacional de laboratorios, hasta tanto el organismo de acreditación ecuatoriano establezca el sistema de acreditación nacional que los laboratorios deberán cumplir.</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4.2.3.2.- Se prohíbe todo tipo de descarga en:</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a) Las cabeceras de las fuentes de agua</w:t>
      </w:r>
    </w:p>
    <w:p w:rsidR="00164925" w:rsidRPr="000E493F" w:rsidRDefault="00164925" w:rsidP="0082597F">
      <w:pPr>
        <w:jc w:val="both"/>
        <w:rPr>
          <w:rFonts w:cs="Arial"/>
        </w:rPr>
      </w:pPr>
      <w:r w:rsidRPr="000E493F">
        <w:rPr>
          <w:rFonts w:cs="Arial"/>
        </w:rPr>
        <w:t>b) Aguas arriba de las captaciones para agua potable de empresas o juntas administradoras, en la extinción que determinara el CNRH, Consejo Provincial o Municipio local y</w:t>
      </w:r>
    </w:p>
    <w:p w:rsidR="00164925" w:rsidRPr="000E493F" w:rsidRDefault="00164925" w:rsidP="0082597F">
      <w:pPr>
        <w:jc w:val="both"/>
        <w:rPr>
          <w:rFonts w:cs="Arial"/>
        </w:rPr>
      </w:pPr>
      <w:r w:rsidRPr="000E493F">
        <w:rPr>
          <w:rFonts w:cs="Arial"/>
        </w:rPr>
        <w:t>c) Todos aquellos cuerpos de agua que el Municipio Local, Ministerio del Ambiente, CNRH o Consejo Provincial declaren total o parcialmente protegidos.</w:t>
      </w:r>
    </w:p>
    <w:p w:rsidR="00164925" w:rsidRPr="000E493F" w:rsidRDefault="00164925" w:rsidP="0082597F">
      <w:pPr>
        <w:jc w:val="both"/>
        <w:rPr>
          <w:rFonts w:cs="Arial"/>
        </w:rPr>
      </w:pPr>
    </w:p>
    <w:p w:rsidR="00164925" w:rsidRPr="000E493F" w:rsidRDefault="00164925" w:rsidP="0082597F">
      <w:pPr>
        <w:jc w:val="both"/>
        <w:rPr>
          <w:rFonts w:cs="Arial"/>
        </w:rPr>
      </w:pPr>
      <w:r w:rsidRPr="000E493F">
        <w:rPr>
          <w:rFonts w:cs="Arial"/>
        </w:rPr>
        <w:t xml:space="preserve">4.2.3.11.- Los municipios serán las autoridades encargadas de realizar los monitoreos a la calidad de los cuerpos de agua ubicados en su jurisdicción, </w:t>
      </w:r>
      <w:r w:rsidRPr="000E493F">
        <w:rPr>
          <w:rFonts w:cs="Arial"/>
        </w:rPr>
        <w:lastRenderedPageBreak/>
        <w:t>llevando los registros correspondientes, que permitan establecer en esta Norma en la medida requerida.</w:t>
      </w:r>
    </w:p>
    <w:p w:rsidR="00164925" w:rsidRPr="000E493F" w:rsidRDefault="00164925" w:rsidP="0082597F">
      <w:pPr>
        <w:jc w:val="both"/>
        <w:rPr>
          <w:rFonts w:cs="Arial"/>
        </w:rPr>
      </w:pPr>
    </w:p>
    <w:p w:rsidR="00164925" w:rsidRPr="000E493F" w:rsidRDefault="00164925" w:rsidP="0082597F">
      <w:pPr>
        <w:jc w:val="both"/>
        <w:rPr>
          <w:rFonts w:cs="Arial"/>
        </w:rPr>
      </w:pPr>
    </w:p>
    <w:p w:rsidR="00164925" w:rsidRPr="000E493F" w:rsidRDefault="00E87995" w:rsidP="0082597F">
      <w:pPr>
        <w:jc w:val="both"/>
        <w:rPr>
          <w:rFonts w:cs="Arial"/>
          <w:b/>
          <w:lang w:val="es-EC"/>
        </w:rPr>
      </w:pPr>
      <w:r w:rsidRPr="000E493F">
        <w:rPr>
          <w:rFonts w:cs="Arial"/>
          <w:b/>
          <w:lang w:val="es-EC"/>
        </w:rPr>
        <w:t xml:space="preserve">5.5. </w:t>
      </w:r>
      <w:r w:rsidR="00CF798B" w:rsidRPr="000E493F">
        <w:rPr>
          <w:rFonts w:cs="Arial"/>
          <w:b/>
          <w:lang w:val="es-EC"/>
        </w:rPr>
        <w:t xml:space="preserve">ORDENANZA SUSTITUTIVA DEL LIBRO V </w:t>
      </w:r>
      <w:proofErr w:type="gramStart"/>
      <w:r w:rsidR="00CF798B" w:rsidRPr="000E493F">
        <w:rPr>
          <w:rFonts w:cs="Arial"/>
          <w:b/>
          <w:lang w:val="es-EC"/>
        </w:rPr>
        <w:t>“ DEL</w:t>
      </w:r>
      <w:proofErr w:type="gramEnd"/>
      <w:r w:rsidR="00CF798B" w:rsidRPr="000E493F">
        <w:rPr>
          <w:rFonts w:cs="Arial"/>
          <w:b/>
          <w:lang w:val="es-EC"/>
        </w:rPr>
        <w:t xml:space="preserve"> MEDIO AMBIENTE ” LIBRO SEGUNDO, DEL CODIGO MUNICIPAL PARA EL DISTRITO METROPOLITANO DE QUITO.</w:t>
      </w:r>
      <w:r w:rsidR="00853CCE" w:rsidRPr="000E493F">
        <w:rPr>
          <w:rFonts w:cs="Arial"/>
          <w:b/>
          <w:lang w:val="es-EC"/>
        </w:rPr>
        <w:t xml:space="preserve"> (R. O. Nº 4 2007.10.10)</w:t>
      </w:r>
    </w:p>
    <w:p w:rsidR="006C389E" w:rsidRPr="000E493F" w:rsidRDefault="006C389E" w:rsidP="0082597F">
      <w:pPr>
        <w:jc w:val="both"/>
        <w:rPr>
          <w:rFonts w:cs="Arial"/>
          <w:b/>
          <w:lang w:val="es-EC"/>
        </w:rPr>
      </w:pPr>
    </w:p>
    <w:p w:rsidR="00164925" w:rsidRPr="000E493F" w:rsidRDefault="006C389E" w:rsidP="0082597F">
      <w:pPr>
        <w:jc w:val="both"/>
        <w:rPr>
          <w:rFonts w:cs="Arial"/>
          <w:b/>
          <w:lang w:val="es-EC"/>
        </w:rPr>
      </w:pPr>
      <w:r w:rsidRPr="000E493F">
        <w:rPr>
          <w:rFonts w:cs="Arial"/>
          <w:b/>
          <w:lang w:val="es-EC"/>
        </w:rPr>
        <w:t>Capitulo</w:t>
      </w:r>
      <w:r w:rsidR="00164925" w:rsidRPr="000E493F">
        <w:rPr>
          <w:rFonts w:cs="Arial"/>
          <w:b/>
          <w:lang w:val="es-EC"/>
        </w:rPr>
        <w:t xml:space="preserve">. VII: </w:t>
      </w:r>
    </w:p>
    <w:p w:rsidR="00164925" w:rsidRPr="000E493F" w:rsidRDefault="00164925" w:rsidP="0082597F">
      <w:pPr>
        <w:jc w:val="both"/>
        <w:rPr>
          <w:rFonts w:cs="Arial"/>
          <w:b/>
          <w:lang w:val="es-EC"/>
        </w:rPr>
      </w:pPr>
      <w:r w:rsidRPr="000E493F">
        <w:rPr>
          <w:rFonts w:cs="Arial"/>
          <w:b/>
          <w:lang w:val="es-EC"/>
        </w:rPr>
        <w:t>Para la protección de las cuencas hidrográficas que abastecen al Municipio del Distrito Metropolitano de Quito.</w:t>
      </w:r>
    </w:p>
    <w:p w:rsidR="00164925" w:rsidRPr="000E493F" w:rsidRDefault="00164925" w:rsidP="0082597F">
      <w:pPr>
        <w:jc w:val="both"/>
        <w:rPr>
          <w:rFonts w:cs="Arial"/>
          <w:lang w:val="es-EC"/>
        </w:rPr>
      </w:pPr>
    </w:p>
    <w:p w:rsidR="00164925" w:rsidRPr="000E493F" w:rsidRDefault="00164925" w:rsidP="0082597F">
      <w:pPr>
        <w:jc w:val="both"/>
        <w:rPr>
          <w:rFonts w:cs="Arial"/>
          <w:b/>
          <w:lang w:val="es-EC"/>
        </w:rPr>
      </w:pPr>
      <w:r w:rsidRPr="000E493F">
        <w:rPr>
          <w:rFonts w:cs="Arial"/>
          <w:b/>
          <w:lang w:val="es-EC"/>
        </w:rPr>
        <w:t>Sección I: Principios Generales</w:t>
      </w:r>
    </w:p>
    <w:p w:rsidR="00164925" w:rsidRPr="000E493F" w:rsidRDefault="00164925" w:rsidP="0082597F">
      <w:pPr>
        <w:jc w:val="both"/>
        <w:rPr>
          <w:rFonts w:cs="Arial"/>
          <w:lang w:val="es-EC"/>
        </w:rPr>
      </w:pPr>
    </w:p>
    <w:p w:rsidR="00164925" w:rsidRPr="000E493F" w:rsidRDefault="00164925" w:rsidP="0082597F">
      <w:pPr>
        <w:jc w:val="both"/>
        <w:rPr>
          <w:rFonts w:cs="Arial"/>
          <w:lang w:val="es-EC"/>
        </w:rPr>
      </w:pPr>
      <w:r w:rsidRPr="000E493F">
        <w:rPr>
          <w:rFonts w:cs="Arial"/>
          <w:lang w:val="es-EC"/>
        </w:rPr>
        <w:t>Art. II. 383.1.- FINALIDAD.- Esta ordenanza establece normas y acciones para la protección, conservaron, recuperación, de las cuencas hidrográficas que abastecen de agua el Distrito Metropolitano de Quito, para procurar el suministro del recurso en cantidad, calidad y acceso en los diferentes usos(domésticos, industrial, agrícola, recreación y ecológico).</w:t>
      </w:r>
    </w:p>
    <w:p w:rsidR="00164925" w:rsidRPr="000E493F" w:rsidRDefault="00164925" w:rsidP="0082597F">
      <w:pPr>
        <w:jc w:val="both"/>
        <w:rPr>
          <w:rFonts w:cs="Arial"/>
          <w:lang w:val="es-EC"/>
        </w:rPr>
      </w:pPr>
    </w:p>
    <w:p w:rsidR="00164925" w:rsidRPr="000E493F" w:rsidRDefault="00164925" w:rsidP="0082597F">
      <w:pPr>
        <w:jc w:val="both"/>
        <w:rPr>
          <w:rFonts w:cs="Arial"/>
          <w:lang w:val="es-EC"/>
        </w:rPr>
      </w:pPr>
      <w:r w:rsidRPr="000E493F">
        <w:rPr>
          <w:rFonts w:cs="Arial"/>
          <w:lang w:val="es-EC"/>
        </w:rPr>
        <w:t>Art. II. 383.3.- DESCONTAMINACION DE LOS RIOS.- La EMAAP-Q ejecutara el Plan Maestro de Agua  Potable y Alcantarillado para la descontaminación y tratamiento de descargas de agua del MDMQ, descargas de origen domestico y no domestico.</w:t>
      </w:r>
    </w:p>
    <w:p w:rsidR="00812DE4" w:rsidRDefault="00164925" w:rsidP="0082597F">
      <w:pPr>
        <w:jc w:val="both"/>
        <w:rPr>
          <w:rFonts w:cs="Arial"/>
          <w:lang w:val="es-EC"/>
        </w:rPr>
      </w:pPr>
      <w:r w:rsidRPr="000E493F">
        <w:rPr>
          <w:rFonts w:cs="Arial"/>
          <w:lang w:val="es-EC"/>
        </w:rPr>
        <w:t>La EMAAP-Q velara por el cumplimiento de las disposiciones establecidas en las respectivas ordenanzas sobre descargas de aguas de origen domestico.</w:t>
      </w:r>
    </w:p>
    <w:p w:rsidR="00812DE4" w:rsidRPr="000E493F" w:rsidRDefault="00812DE4" w:rsidP="0082597F">
      <w:pPr>
        <w:jc w:val="both"/>
        <w:rPr>
          <w:rFonts w:cs="Arial"/>
          <w:lang w:val="es-EC"/>
        </w:rPr>
      </w:pPr>
    </w:p>
    <w:p w:rsidR="00164925" w:rsidRPr="000E493F" w:rsidRDefault="00164925" w:rsidP="0082597F">
      <w:pPr>
        <w:jc w:val="both"/>
        <w:rPr>
          <w:rFonts w:cs="Arial"/>
          <w:lang w:val="es-EC"/>
        </w:rPr>
      </w:pPr>
    </w:p>
    <w:p w:rsidR="00164925" w:rsidRPr="000E493F" w:rsidRDefault="00E87995" w:rsidP="0082597F">
      <w:pPr>
        <w:jc w:val="both"/>
        <w:rPr>
          <w:rFonts w:cs="Arial"/>
          <w:b/>
          <w:lang w:val="es-EC"/>
        </w:rPr>
      </w:pPr>
      <w:r w:rsidRPr="000E493F">
        <w:rPr>
          <w:rFonts w:cs="Arial"/>
          <w:b/>
          <w:lang w:val="es-EC"/>
        </w:rPr>
        <w:t xml:space="preserve">5.6. </w:t>
      </w:r>
      <w:r w:rsidR="00615627" w:rsidRPr="000E493F">
        <w:rPr>
          <w:rFonts w:cs="Arial"/>
          <w:b/>
          <w:lang w:val="es-EC"/>
        </w:rPr>
        <w:t>CODIGO DE SALUD Y SEGURIDAD.</w:t>
      </w:r>
    </w:p>
    <w:p w:rsidR="00164925" w:rsidRPr="000E493F" w:rsidRDefault="00164925" w:rsidP="0082597F">
      <w:pPr>
        <w:jc w:val="both"/>
        <w:rPr>
          <w:rFonts w:cs="Arial"/>
          <w:color w:val="FF0000"/>
          <w:lang w:val="es-EC"/>
        </w:rPr>
      </w:pPr>
    </w:p>
    <w:p w:rsidR="00164925" w:rsidRPr="000E493F" w:rsidRDefault="00164925" w:rsidP="0082597F">
      <w:pPr>
        <w:jc w:val="both"/>
        <w:rPr>
          <w:rFonts w:cs="Arial"/>
          <w:b/>
        </w:rPr>
      </w:pPr>
      <w:r w:rsidRPr="000E493F">
        <w:rPr>
          <w:rFonts w:cs="Arial"/>
          <w:b/>
        </w:rPr>
        <w:t>CAPITULO V</w:t>
      </w:r>
    </w:p>
    <w:p w:rsidR="00164925" w:rsidRPr="000E493F" w:rsidRDefault="00164925" w:rsidP="0082597F">
      <w:pPr>
        <w:jc w:val="both"/>
        <w:rPr>
          <w:rFonts w:cs="Arial"/>
          <w:b/>
        </w:rPr>
      </w:pPr>
      <w:r w:rsidRPr="000E493F">
        <w:rPr>
          <w:rFonts w:cs="Arial"/>
          <w:b/>
        </w:rPr>
        <w:t>Salud y seguridad en el trabajo</w:t>
      </w:r>
    </w:p>
    <w:p w:rsidR="00091A7E" w:rsidRPr="000E493F" w:rsidRDefault="00091A7E" w:rsidP="0082597F">
      <w:pPr>
        <w:jc w:val="both"/>
        <w:rPr>
          <w:rFonts w:cs="Arial"/>
        </w:rPr>
      </w:pPr>
    </w:p>
    <w:p w:rsidR="00E30892" w:rsidRDefault="00164925" w:rsidP="0082597F">
      <w:pPr>
        <w:jc w:val="both"/>
        <w:rPr>
          <w:rFonts w:cs="Arial"/>
        </w:rPr>
      </w:pPr>
      <w:r w:rsidRPr="000E493F">
        <w:rPr>
          <w:rFonts w:cs="Arial"/>
        </w:rPr>
        <w:t xml:space="preserve">Art. 117.- </w:t>
      </w:r>
      <w:r w:rsidR="00E30892">
        <w:rPr>
          <w:rFonts w:cs="Arial"/>
        </w:rPr>
        <w:t xml:space="preserve">La autoridad sanitaria nacional, en coordinación con el Ministerio de Trabajo y Empleo y el Instituto Ecuatoriano de Seguridad Social, </w:t>
      </w:r>
      <w:r w:rsidR="00120E42">
        <w:rPr>
          <w:rFonts w:cs="Arial"/>
        </w:rPr>
        <w:t>establecerá</w:t>
      </w:r>
      <w:r w:rsidR="00E30892">
        <w:rPr>
          <w:rFonts w:cs="Arial"/>
        </w:rPr>
        <w:t xml:space="preserve"> las normas de salud </w:t>
      </w:r>
      <w:r w:rsidR="00120E42">
        <w:rPr>
          <w:rFonts w:cs="Arial"/>
        </w:rPr>
        <w:t>y seguridad con el trabajo para proteger la salud de los trabajadores.</w:t>
      </w:r>
    </w:p>
    <w:p w:rsidR="00091A7E" w:rsidRPr="000E493F" w:rsidRDefault="00091A7E" w:rsidP="0082597F">
      <w:pPr>
        <w:jc w:val="both"/>
        <w:rPr>
          <w:rFonts w:cs="Arial"/>
        </w:rPr>
      </w:pPr>
    </w:p>
    <w:p w:rsidR="00120E42" w:rsidRDefault="00164925" w:rsidP="0082597F">
      <w:pPr>
        <w:jc w:val="both"/>
        <w:rPr>
          <w:rFonts w:cs="Arial"/>
        </w:rPr>
      </w:pPr>
      <w:r w:rsidRPr="000E493F">
        <w:rPr>
          <w:rFonts w:cs="Arial"/>
        </w:rPr>
        <w:t xml:space="preserve">Art. 118.- </w:t>
      </w:r>
      <w:r w:rsidR="00120E42">
        <w:rPr>
          <w:rFonts w:cs="Arial"/>
        </w:rPr>
        <w:t xml:space="preserve">Los empleadores protegerán la salud de sus trabajadores, dotándoles de información suficiente, equipos de protección, vestimenta apropiada, ambientes seguros de trabajo, a fin de prevenir, disminuir o eliminar los riesgos, accidentes y aparición de enfermedades laborales.   </w:t>
      </w:r>
    </w:p>
    <w:p w:rsidR="00091A7E" w:rsidRPr="000E493F" w:rsidRDefault="00091A7E" w:rsidP="0082597F">
      <w:pPr>
        <w:jc w:val="both"/>
        <w:rPr>
          <w:rFonts w:cs="Arial"/>
        </w:rPr>
      </w:pPr>
    </w:p>
    <w:p w:rsidR="00120E42" w:rsidRDefault="00164925" w:rsidP="0082597F">
      <w:pPr>
        <w:jc w:val="both"/>
        <w:rPr>
          <w:rFonts w:cs="Arial"/>
        </w:rPr>
      </w:pPr>
      <w:r w:rsidRPr="000E493F">
        <w:rPr>
          <w:rFonts w:cs="Arial"/>
        </w:rPr>
        <w:t xml:space="preserve">Art. 119.- </w:t>
      </w:r>
      <w:r w:rsidR="00120E42">
        <w:rPr>
          <w:rFonts w:cs="Arial"/>
        </w:rPr>
        <w:t>Los empleadores tienen la obligación de notificar a las autoridades competentes, los accidentes de trabajo y enfermedades laborales, sin perjuicio de las acciones que adopten tanto el Ministerio del Trabajo y Empleo como el Instituto Ecuatoriano de Seguridad Social.</w:t>
      </w:r>
    </w:p>
    <w:p w:rsidR="00091A7E" w:rsidRPr="000E493F" w:rsidRDefault="00164925" w:rsidP="0082597F">
      <w:pPr>
        <w:jc w:val="both"/>
        <w:rPr>
          <w:rFonts w:cs="Arial"/>
        </w:rPr>
      </w:pPr>
      <w:r w:rsidRPr="000E493F">
        <w:rPr>
          <w:rFonts w:cs="Arial"/>
        </w:rPr>
        <w:t>.</w:t>
      </w:r>
    </w:p>
    <w:p w:rsidR="00120E42" w:rsidRDefault="00164925" w:rsidP="0082597F">
      <w:pPr>
        <w:jc w:val="both"/>
        <w:rPr>
          <w:rFonts w:cs="Arial"/>
        </w:rPr>
      </w:pPr>
      <w:r w:rsidRPr="000E493F">
        <w:rPr>
          <w:rFonts w:cs="Arial"/>
        </w:rPr>
        <w:t>Art. 120.-</w:t>
      </w:r>
      <w:r w:rsidR="00120E42">
        <w:rPr>
          <w:rFonts w:cs="Arial"/>
        </w:rPr>
        <w:t xml:space="preserve">La autoridad sanitaria nacional, en coordinación con el Ministerio del Trabajo </w:t>
      </w:r>
      <w:r w:rsidR="00AC5CCB">
        <w:rPr>
          <w:rFonts w:cs="Arial"/>
        </w:rPr>
        <w:t xml:space="preserve">y Empleo y el Instituto Ecuatoriano de Seguridad Social, vigilara  y </w:t>
      </w:r>
      <w:r w:rsidR="00AC5CCB">
        <w:rPr>
          <w:rFonts w:cs="Arial"/>
        </w:rPr>
        <w:lastRenderedPageBreak/>
        <w:t xml:space="preserve">controlara las condiciones de trabajo, de manera que no resulten nocivas o insalubres durante los periodos de embarazo y lactancia de las mujeres trabajadoras. </w:t>
      </w:r>
    </w:p>
    <w:p w:rsidR="00091A7E" w:rsidRPr="000E493F" w:rsidRDefault="00164925" w:rsidP="0082597F">
      <w:pPr>
        <w:jc w:val="both"/>
        <w:rPr>
          <w:rFonts w:cs="Arial"/>
        </w:rPr>
      </w:pPr>
      <w:r w:rsidRPr="000E493F">
        <w:rPr>
          <w:rFonts w:cs="Arial"/>
        </w:rPr>
        <w:t>.</w:t>
      </w:r>
    </w:p>
    <w:p w:rsidR="00AC5CCB" w:rsidRDefault="00164925" w:rsidP="0082597F">
      <w:pPr>
        <w:jc w:val="both"/>
        <w:rPr>
          <w:rFonts w:cs="Arial"/>
        </w:rPr>
      </w:pPr>
      <w:r w:rsidRPr="000E493F">
        <w:rPr>
          <w:rFonts w:cs="Arial"/>
        </w:rPr>
        <w:t xml:space="preserve">Art. 121.- </w:t>
      </w:r>
      <w:r w:rsidR="00AC5CCB">
        <w:rPr>
          <w:rFonts w:cs="Arial"/>
        </w:rPr>
        <w:t>Las instituciones públicas o privadas cuyo personal este expuesto a radiación ionizante y emisiones no ionizantes, están obligadas a proveer de dispositivos de cuidado y control de radiación y de condiciones de seguridad en el trabajo que prevengan riesgos para la salud.</w:t>
      </w:r>
    </w:p>
    <w:p w:rsidR="00AC5CCB" w:rsidRDefault="00AC5CCB" w:rsidP="0082597F">
      <w:pPr>
        <w:jc w:val="both"/>
        <w:rPr>
          <w:rFonts w:cs="Arial"/>
        </w:rPr>
      </w:pPr>
      <w:r>
        <w:rPr>
          <w:rFonts w:cs="Arial"/>
        </w:rPr>
        <w:t xml:space="preserve">El incumplimiento de esta </w:t>
      </w:r>
      <w:r w:rsidR="00B348D1">
        <w:rPr>
          <w:rFonts w:cs="Arial"/>
        </w:rPr>
        <w:t>disposición</w:t>
      </w:r>
      <w:r>
        <w:rPr>
          <w:rFonts w:cs="Arial"/>
        </w:rPr>
        <w:t xml:space="preserve"> por parte de los empleadores, que ocasione daño a la salud del trabajador, </w:t>
      </w:r>
      <w:r w:rsidR="00B348D1">
        <w:rPr>
          <w:rFonts w:cs="Arial"/>
        </w:rPr>
        <w:t>dará</w:t>
      </w:r>
      <w:r>
        <w:rPr>
          <w:rFonts w:cs="Arial"/>
        </w:rPr>
        <w:t xml:space="preserve"> lugar a la aplicación de la sanción determinada por la ley. </w:t>
      </w:r>
    </w:p>
    <w:p w:rsidR="007C0B29" w:rsidRPr="00D97EC6" w:rsidRDefault="00164925" w:rsidP="0082597F">
      <w:pPr>
        <w:jc w:val="both"/>
        <w:rPr>
          <w:rFonts w:cs="Arial"/>
        </w:rPr>
      </w:pPr>
      <w:r w:rsidRPr="000E493F">
        <w:rPr>
          <w:rFonts w:cs="Arial"/>
        </w:rPr>
        <w:t>.</w:t>
      </w:r>
    </w:p>
    <w:p w:rsidR="007C0B29" w:rsidRPr="005C3E4C" w:rsidRDefault="007C0B29" w:rsidP="0082597F">
      <w:pPr>
        <w:jc w:val="both"/>
        <w:rPr>
          <w:rFonts w:cs="Arial"/>
          <w:sz w:val="28"/>
          <w:szCs w:val="28"/>
        </w:rPr>
      </w:pPr>
    </w:p>
    <w:p w:rsidR="00615627" w:rsidRPr="00812DE4" w:rsidRDefault="00B5255C" w:rsidP="0082597F">
      <w:pPr>
        <w:jc w:val="both"/>
        <w:rPr>
          <w:rFonts w:cs="Arial"/>
          <w:b/>
          <w:sz w:val="28"/>
          <w:szCs w:val="28"/>
          <w:lang w:val="es-EC"/>
        </w:rPr>
      </w:pPr>
      <w:r w:rsidRPr="00812DE4">
        <w:rPr>
          <w:rFonts w:cs="Arial"/>
          <w:b/>
          <w:sz w:val="28"/>
          <w:szCs w:val="28"/>
          <w:lang w:val="es-EC"/>
        </w:rPr>
        <w:t xml:space="preserve">6.- </w:t>
      </w:r>
      <w:r w:rsidR="003D65BC" w:rsidRPr="00812DE4">
        <w:rPr>
          <w:rFonts w:cs="Arial"/>
          <w:b/>
          <w:sz w:val="28"/>
          <w:szCs w:val="28"/>
          <w:lang w:val="es-EC"/>
        </w:rPr>
        <w:t>METODOLOGIA</w:t>
      </w:r>
    </w:p>
    <w:p w:rsidR="00B5255C" w:rsidRPr="003D65BC" w:rsidRDefault="00B5255C" w:rsidP="0082597F">
      <w:pPr>
        <w:jc w:val="both"/>
        <w:rPr>
          <w:rFonts w:cs="Arial"/>
          <w:sz w:val="28"/>
          <w:szCs w:val="28"/>
          <w:lang w:val="es-EC"/>
        </w:rPr>
      </w:pPr>
    </w:p>
    <w:p w:rsidR="003D65BC" w:rsidRPr="00B5255C" w:rsidRDefault="003D65BC" w:rsidP="0082597F">
      <w:pPr>
        <w:jc w:val="both"/>
        <w:rPr>
          <w:rFonts w:cs="Arial"/>
          <w:lang w:val="es-EC"/>
        </w:rPr>
      </w:pPr>
      <w:r w:rsidRPr="00B5255C">
        <w:rPr>
          <w:rFonts w:cs="Arial"/>
          <w:lang w:val="es-EC"/>
        </w:rPr>
        <w:t>La metodología consistirá en la elaboración del procedimiento para el uso y control de los materiales a utilizarse, y radicara en lo siguiente:</w:t>
      </w:r>
    </w:p>
    <w:p w:rsidR="003D65BC" w:rsidRPr="00B5255C" w:rsidRDefault="003D65BC" w:rsidP="0082597F">
      <w:pPr>
        <w:jc w:val="both"/>
        <w:rPr>
          <w:rFonts w:cs="Arial"/>
          <w:color w:val="FF0000"/>
          <w:lang w:val="es-EC"/>
        </w:rPr>
      </w:pPr>
    </w:p>
    <w:p w:rsidR="00725056" w:rsidRPr="00B5255C" w:rsidRDefault="00725056" w:rsidP="0082597F">
      <w:pPr>
        <w:jc w:val="both"/>
        <w:rPr>
          <w:rFonts w:cs="Arial"/>
          <w:color w:val="FF0000"/>
          <w:lang w:val="es-EC"/>
        </w:rPr>
      </w:pPr>
    </w:p>
    <w:p w:rsidR="00725056" w:rsidRPr="00812DE4" w:rsidRDefault="00812DE4" w:rsidP="0082597F">
      <w:pPr>
        <w:pStyle w:val="Prrafodelista"/>
        <w:numPr>
          <w:ilvl w:val="0"/>
          <w:numId w:val="33"/>
        </w:numPr>
        <w:ind w:left="0" w:firstLine="0"/>
        <w:jc w:val="both"/>
        <w:rPr>
          <w:rFonts w:cs="Arial"/>
          <w:b/>
        </w:rPr>
      </w:pPr>
      <w:r w:rsidRPr="00812DE4">
        <w:rPr>
          <w:rFonts w:cs="Arial"/>
          <w:b/>
        </w:rPr>
        <w:t>Elaboración</w:t>
      </w:r>
      <w:r w:rsidR="008262AD" w:rsidRPr="00812DE4">
        <w:rPr>
          <w:rFonts w:cs="Arial"/>
          <w:b/>
        </w:rPr>
        <w:t xml:space="preserve"> de una lista de chequeo</w:t>
      </w:r>
      <w:r w:rsidR="005A0B57" w:rsidRPr="00812DE4">
        <w:rPr>
          <w:rFonts w:cs="Arial"/>
          <w:b/>
        </w:rPr>
        <w:t xml:space="preserve"> de material a utilizarse.</w:t>
      </w:r>
    </w:p>
    <w:p w:rsidR="00F6382F" w:rsidRDefault="00F6382F" w:rsidP="0082597F">
      <w:pPr>
        <w:pStyle w:val="Prrafodelista"/>
        <w:ind w:left="0"/>
        <w:jc w:val="both"/>
        <w:rPr>
          <w:rFonts w:cs="Arial"/>
        </w:rPr>
      </w:pPr>
    </w:p>
    <w:p w:rsidR="003D65BC" w:rsidRPr="00F6382F" w:rsidRDefault="00F6382F" w:rsidP="0082597F">
      <w:pPr>
        <w:pStyle w:val="Prrafodelista"/>
        <w:ind w:left="0"/>
        <w:jc w:val="both"/>
        <w:rPr>
          <w:rFonts w:cs="Arial"/>
        </w:rPr>
      </w:pPr>
      <w:r>
        <w:rPr>
          <w:rFonts w:cs="Arial"/>
          <w:bCs/>
        </w:rPr>
        <w:t>El objetivo de la lista de chequeo es verificar todos los materiales, equipos, reactivos, indispensables para el desarrollo eficiente del trabajo en campo</w:t>
      </w:r>
      <w:r w:rsidR="003D65BC" w:rsidRPr="00F6382F">
        <w:rPr>
          <w:rFonts w:cs="Arial"/>
          <w:lang w:val="es-EC"/>
        </w:rPr>
        <w:t>.</w:t>
      </w:r>
    </w:p>
    <w:p w:rsidR="005A0B57" w:rsidRPr="00B5255C" w:rsidRDefault="005A0B57" w:rsidP="0082597F">
      <w:pPr>
        <w:pStyle w:val="Prrafodelista"/>
        <w:ind w:left="0"/>
        <w:jc w:val="both"/>
        <w:rPr>
          <w:rFonts w:cs="Arial"/>
        </w:rPr>
      </w:pPr>
      <w:r w:rsidRPr="00B5255C">
        <w:rPr>
          <w:rFonts w:cs="Arial"/>
        </w:rPr>
        <w:t xml:space="preserve">Esta lista de chequeo se </w:t>
      </w:r>
      <w:proofErr w:type="gramStart"/>
      <w:r w:rsidRPr="00B5255C">
        <w:rPr>
          <w:rFonts w:cs="Arial"/>
        </w:rPr>
        <w:t>a</w:t>
      </w:r>
      <w:proofErr w:type="gramEnd"/>
      <w:r w:rsidRPr="00B5255C">
        <w:rPr>
          <w:rFonts w:cs="Arial"/>
        </w:rPr>
        <w:t xml:space="preserve"> elaborado conjuntamente con la guía del personal del Dpto. de </w:t>
      </w:r>
      <w:r w:rsidR="00812DE4" w:rsidRPr="00B5255C">
        <w:rPr>
          <w:rFonts w:cs="Arial"/>
        </w:rPr>
        <w:t>Gestión</w:t>
      </w:r>
      <w:r w:rsidRPr="00B5255C">
        <w:rPr>
          <w:rFonts w:cs="Arial"/>
        </w:rPr>
        <w:t xml:space="preserve"> Ambiental de la </w:t>
      </w:r>
      <w:proofErr w:type="spellStart"/>
      <w:r w:rsidRPr="00B5255C">
        <w:rPr>
          <w:rFonts w:cs="Arial"/>
        </w:rPr>
        <w:t>E</w:t>
      </w:r>
      <w:r w:rsidR="00812DE4">
        <w:rPr>
          <w:rFonts w:cs="Arial"/>
        </w:rPr>
        <w:t>p</w:t>
      </w:r>
      <w:r w:rsidRPr="00B5255C">
        <w:rPr>
          <w:rFonts w:cs="Arial"/>
        </w:rPr>
        <w:t>maps</w:t>
      </w:r>
      <w:proofErr w:type="spellEnd"/>
      <w:r w:rsidRPr="00B5255C">
        <w:rPr>
          <w:rFonts w:cs="Arial"/>
        </w:rPr>
        <w:t>, la cual se la presenta a continuación:</w:t>
      </w:r>
    </w:p>
    <w:p w:rsidR="00B5255C" w:rsidRDefault="00B5255C" w:rsidP="0082597F">
      <w:pPr>
        <w:pStyle w:val="Prrafodelista"/>
        <w:ind w:left="0"/>
        <w:jc w:val="both"/>
        <w:rPr>
          <w:rFonts w:cs="Arial"/>
          <w:color w:val="FF0000"/>
        </w:rPr>
      </w:pPr>
    </w:p>
    <w:p w:rsidR="00B5255C" w:rsidRPr="00B5255C" w:rsidRDefault="00B5255C" w:rsidP="0082597F">
      <w:pPr>
        <w:jc w:val="both"/>
      </w:pPr>
    </w:p>
    <w:p w:rsidR="00B5255C" w:rsidRPr="00B5255C" w:rsidRDefault="00B5255C" w:rsidP="0082597F">
      <w:pPr>
        <w:jc w:val="both"/>
      </w:pPr>
    </w:p>
    <w:p w:rsidR="00B5255C" w:rsidRPr="00B5255C" w:rsidRDefault="00B5255C" w:rsidP="0082597F">
      <w:pPr>
        <w:jc w:val="both"/>
      </w:pPr>
    </w:p>
    <w:p w:rsidR="00B5255C" w:rsidRPr="00B5255C" w:rsidRDefault="00B5255C" w:rsidP="0082597F">
      <w:pPr>
        <w:jc w:val="both"/>
      </w:pPr>
    </w:p>
    <w:p w:rsidR="003D65BC" w:rsidRPr="00B5255C" w:rsidRDefault="003D65BC" w:rsidP="0082597F">
      <w:pPr>
        <w:jc w:val="both"/>
      </w:pPr>
    </w:p>
    <w:p w:rsidR="00B5255C" w:rsidRPr="00812DE4" w:rsidRDefault="00C61620" w:rsidP="0082597F">
      <w:pPr>
        <w:pStyle w:val="Prrafodelista"/>
        <w:ind w:left="0"/>
        <w:jc w:val="both"/>
        <w:rPr>
          <w:rFonts w:cs="Arial"/>
          <w:b/>
          <w:color w:val="FF0000"/>
        </w:rPr>
      </w:pPr>
      <w:r w:rsidRPr="00B5255C">
        <w:rPr>
          <w:rFonts w:cs="Arial"/>
          <w:color w:val="FF0000"/>
        </w:rPr>
        <w:object w:dxaOrig="12900" w:dyaOrig="18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1pt;height:711.6pt" o:ole="">
            <v:imagedata r:id="rId106" o:title=""/>
          </v:shape>
          <o:OLEObject Type="Embed" ProgID="Excel.Sheet.8" ShapeID="_x0000_i1025" DrawAspect="Content" ObjectID="_1340182008" r:id="rId107"/>
        </w:object>
      </w:r>
    </w:p>
    <w:p w:rsidR="009E3D1C" w:rsidRDefault="00812DE4" w:rsidP="0082597F">
      <w:pPr>
        <w:pStyle w:val="Prrafodelista"/>
        <w:numPr>
          <w:ilvl w:val="0"/>
          <w:numId w:val="33"/>
        </w:numPr>
        <w:ind w:left="0" w:firstLine="0"/>
        <w:jc w:val="both"/>
        <w:rPr>
          <w:rFonts w:cs="Arial"/>
          <w:b/>
        </w:rPr>
      </w:pPr>
      <w:r w:rsidRPr="00812DE4">
        <w:rPr>
          <w:rFonts w:cs="Arial"/>
          <w:b/>
        </w:rPr>
        <w:t>Calibración</w:t>
      </w:r>
      <w:r w:rsidR="00725056" w:rsidRPr="00812DE4">
        <w:rPr>
          <w:rFonts w:cs="Arial"/>
          <w:b/>
        </w:rPr>
        <w:t xml:space="preserve"> de equipos</w:t>
      </w:r>
    </w:p>
    <w:p w:rsidR="00812DE4" w:rsidRPr="00812DE4" w:rsidRDefault="00812DE4" w:rsidP="0082597F">
      <w:pPr>
        <w:pStyle w:val="Prrafodelista"/>
        <w:ind w:left="0"/>
        <w:jc w:val="both"/>
        <w:rPr>
          <w:rFonts w:cs="Arial"/>
          <w:b/>
        </w:rPr>
      </w:pPr>
    </w:p>
    <w:p w:rsidR="005A0B57" w:rsidRPr="00A94803" w:rsidRDefault="005A0B57" w:rsidP="0082597F">
      <w:pPr>
        <w:jc w:val="both"/>
        <w:rPr>
          <w:rFonts w:cs="Arial"/>
        </w:rPr>
      </w:pPr>
      <w:r w:rsidRPr="00A94803">
        <w:rPr>
          <w:rFonts w:cs="Arial"/>
        </w:rPr>
        <w:t xml:space="preserve">    De igual manera la calibración de equipos se a realizado con   </w:t>
      </w:r>
    </w:p>
    <w:p w:rsidR="005A0B57" w:rsidRDefault="005A0B57" w:rsidP="0082597F">
      <w:pPr>
        <w:jc w:val="both"/>
        <w:rPr>
          <w:b/>
          <w:sz w:val="28"/>
          <w:szCs w:val="28"/>
          <w:lang w:val="es-EC"/>
        </w:rPr>
      </w:pPr>
      <w:r w:rsidRPr="00A94803">
        <w:rPr>
          <w:rFonts w:cs="Arial"/>
        </w:rPr>
        <w:t xml:space="preserve">    </w:t>
      </w:r>
      <w:proofErr w:type="gramStart"/>
      <w:r w:rsidRPr="00A94803">
        <w:rPr>
          <w:rFonts w:cs="Arial"/>
        </w:rPr>
        <w:t>el</w:t>
      </w:r>
      <w:proofErr w:type="gramEnd"/>
      <w:r w:rsidRPr="00A94803">
        <w:rPr>
          <w:rFonts w:cs="Arial"/>
        </w:rPr>
        <w:t xml:space="preserve"> asesoramiento del personal de la E</w:t>
      </w:r>
      <w:r w:rsidR="00A94803">
        <w:rPr>
          <w:rFonts w:cs="Arial"/>
        </w:rPr>
        <w:t>PMAPS.</w:t>
      </w:r>
      <w:r w:rsidR="00A94803" w:rsidRPr="00A94803">
        <w:rPr>
          <w:b/>
          <w:sz w:val="28"/>
          <w:szCs w:val="28"/>
          <w:lang w:val="es-EC"/>
        </w:rPr>
        <w:t xml:space="preserve"> </w:t>
      </w:r>
    </w:p>
    <w:p w:rsidR="00651DDE" w:rsidRPr="00A94803" w:rsidRDefault="00651DDE" w:rsidP="0082597F">
      <w:pPr>
        <w:jc w:val="both"/>
        <w:rPr>
          <w:rFonts w:cs="Arial"/>
        </w:rPr>
      </w:pPr>
    </w:p>
    <w:p w:rsidR="005A0B57" w:rsidRPr="00B5255C" w:rsidRDefault="00651DDE" w:rsidP="0082597F">
      <w:pPr>
        <w:jc w:val="both"/>
        <w:rPr>
          <w:rFonts w:cs="Arial"/>
          <w:color w:val="FF0000"/>
        </w:rPr>
      </w:pPr>
      <w:r>
        <w:rPr>
          <w:rFonts w:cs="Arial"/>
          <w:noProof/>
          <w:color w:val="FF0000"/>
        </w:rPr>
        <w:drawing>
          <wp:inline distT="0" distB="0" distL="0" distR="0">
            <wp:extent cx="5391150" cy="527685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a:srcRect/>
                    <a:stretch>
                      <a:fillRect/>
                    </a:stretch>
                  </pic:blipFill>
                  <pic:spPr bwMode="auto">
                    <a:xfrm>
                      <a:off x="0" y="0"/>
                      <a:ext cx="5391150" cy="5276850"/>
                    </a:xfrm>
                    <a:prstGeom prst="rect">
                      <a:avLst/>
                    </a:prstGeom>
                    <a:noFill/>
                    <a:ln w="9525">
                      <a:noFill/>
                      <a:miter lim="800000"/>
                      <a:headEnd/>
                      <a:tailEnd/>
                    </a:ln>
                  </pic:spPr>
                </pic:pic>
              </a:graphicData>
            </a:graphic>
          </wp:inline>
        </w:drawing>
      </w:r>
    </w:p>
    <w:p w:rsidR="005A0B57" w:rsidRPr="00B5255C" w:rsidRDefault="005A0B57" w:rsidP="0082597F">
      <w:pPr>
        <w:jc w:val="both"/>
        <w:rPr>
          <w:rFonts w:cs="Arial"/>
          <w:color w:val="FF0000"/>
        </w:rPr>
      </w:pPr>
    </w:p>
    <w:p w:rsidR="003D65BC" w:rsidRPr="00B5255C" w:rsidRDefault="003D65BC" w:rsidP="0082597F">
      <w:pPr>
        <w:pStyle w:val="Prrafodelista"/>
        <w:numPr>
          <w:ilvl w:val="0"/>
          <w:numId w:val="33"/>
        </w:numPr>
        <w:autoSpaceDE w:val="0"/>
        <w:autoSpaceDN w:val="0"/>
        <w:adjustRightInd w:val="0"/>
        <w:ind w:left="0" w:firstLine="0"/>
        <w:jc w:val="both"/>
        <w:rPr>
          <w:rFonts w:cs="Arial"/>
          <w:b/>
        </w:rPr>
      </w:pPr>
      <w:r w:rsidRPr="00B5255C">
        <w:rPr>
          <w:rFonts w:cs="Arial"/>
          <w:b/>
        </w:rPr>
        <w:t>ETIQUETADO</w:t>
      </w:r>
    </w:p>
    <w:p w:rsidR="003D65BC" w:rsidRPr="00B5255C" w:rsidRDefault="003D65BC" w:rsidP="0082597F">
      <w:pPr>
        <w:pStyle w:val="Prrafodelista"/>
        <w:autoSpaceDE w:val="0"/>
        <w:autoSpaceDN w:val="0"/>
        <w:adjustRightInd w:val="0"/>
        <w:ind w:left="0"/>
        <w:jc w:val="both"/>
        <w:rPr>
          <w:rFonts w:cs="Arial"/>
          <w:bCs/>
        </w:rPr>
      </w:pPr>
    </w:p>
    <w:p w:rsidR="003D65BC" w:rsidRPr="00B5255C" w:rsidRDefault="003D65BC" w:rsidP="0082597F">
      <w:pPr>
        <w:pStyle w:val="Prrafodelista"/>
        <w:autoSpaceDE w:val="0"/>
        <w:autoSpaceDN w:val="0"/>
        <w:adjustRightInd w:val="0"/>
        <w:ind w:left="0"/>
        <w:jc w:val="both"/>
        <w:rPr>
          <w:rFonts w:cs="Arial"/>
          <w:bCs/>
        </w:rPr>
      </w:pPr>
      <w:r w:rsidRPr="00B5255C">
        <w:rPr>
          <w:rFonts w:cs="Arial"/>
          <w:bCs/>
        </w:rPr>
        <w:t>El objeto del etiquetado es identificar la muestra con los siguientes aspectos: cuerpo de agua, tipo, fecha, parámetros de análisis, preservación y laboratorio responsable.</w:t>
      </w:r>
    </w:p>
    <w:p w:rsidR="003D65BC" w:rsidRDefault="003D65BC" w:rsidP="0082597F">
      <w:pPr>
        <w:pStyle w:val="Prrafodelista"/>
        <w:autoSpaceDE w:val="0"/>
        <w:autoSpaceDN w:val="0"/>
        <w:adjustRightInd w:val="0"/>
        <w:ind w:left="0"/>
        <w:jc w:val="both"/>
        <w:rPr>
          <w:rFonts w:cs="Arial"/>
          <w:bCs/>
        </w:rPr>
      </w:pPr>
    </w:p>
    <w:p w:rsidR="00812DE4" w:rsidRDefault="00812DE4" w:rsidP="0082597F">
      <w:pPr>
        <w:pStyle w:val="Prrafodelista"/>
        <w:autoSpaceDE w:val="0"/>
        <w:autoSpaceDN w:val="0"/>
        <w:adjustRightInd w:val="0"/>
        <w:ind w:left="0"/>
        <w:jc w:val="both"/>
        <w:rPr>
          <w:rFonts w:cs="Arial"/>
          <w:bCs/>
        </w:rPr>
      </w:pPr>
    </w:p>
    <w:p w:rsidR="00812DE4" w:rsidRDefault="00812DE4" w:rsidP="0082597F">
      <w:pPr>
        <w:pStyle w:val="Prrafodelista"/>
        <w:autoSpaceDE w:val="0"/>
        <w:autoSpaceDN w:val="0"/>
        <w:adjustRightInd w:val="0"/>
        <w:ind w:left="0"/>
        <w:jc w:val="both"/>
        <w:rPr>
          <w:rFonts w:cs="Arial"/>
          <w:bCs/>
        </w:rPr>
      </w:pPr>
    </w:p>
    <w:p w:rsidR="00812DE4" w:rsidRDefault="00812DE4" w:rsidP="0082597F">
      <w:pPr>
        <w:pStyle w:val="Prrafodelista"/>
        <w:autoSpaceDE w:val="0"/>
        <w:autoSpaceDN w:val="0"/>
        <w:adjustRightInd w:val="0"/>
        <w:ind w:left="0"/>
        <w:jc w:val="both"/>
        <w:rPr>
          <w:rFonts w:cs="Arial"/>
          <w:bCs/>
        </w:rPr>
      </w:pPr>
    </w:p>
    <w:p w:rsidR="00812DE4" w:rsidRDefault="00812DE4" w:rsidP="0082597F">
      <w:pPr>
        <w:pStyle w:val="Prrafodelista"/>
        <w:autoSpaceDE w:val="0"/>
        <w:autoSpaceDN w:val="0"/>
        <w:adjustRightInd w:val="0"/>
        <w:ind w:left="0"/>
        <w:jc w:val="both"/>
        <w:rPr>
          <w:rFonts w:cs="Arial"/>
          <w:bCs/>
        </w:rPr>
      </w:pPr>
    </w:p>
    <w:p w:rsidR="00812DE4" w:rsidRDefault="00812DE4" w:rsidP="0082597F">
      <w:pPr>
        <w:pStyle w:val="Prrafodelista"/>
        <w:autoSpaceDE w:val="0"/>
        <w:autoSpaceDN w:val="0"/>
        <w:adjustRightInd w:val="0"/>
        <w:ind w:left="0"/>
        <w:jc w:val="both"/>
        <w:rPr>
          <w:rFonts w:cs="Arial"/>
          <w:bCs/>
        </w:rPr>
      </w:pPr>
    </w:p>
    <w:p w:rsidR="00812DE4" w:rsidRDefault="00812DE4" w:rsidP="0082597F">
      <w:pPr>
        <w:pStyle w:val="Prrafodelista"/>
        <w:autoSpaceDE w:val="0"/>
        <w:autoSpaceDN w:val="0"/>
        <w:adjustRightInd w:val="0"/>
        <w:ind w:left="0"/>
        <w:jc w:val="both"/>
        <w:rPr>
          <w:rFonts w:cs="Arial"/>
          <w:bCs/>
        </w:rPr>
      </w:pPr>
    </w:p>
    <w:p w:rsidR="00812DE4" w:rsidRDefault="00812DE4" w:rsidP="0082597F">
      <w:pPr>
        <w:pStyle w:val="Prrafodelista"/>
        <w:autoSpaceDE w:val="0"/>
        <w:autoSpaceDN w:val="0"/>
        <w:adjustRightInd w:val="0"/>
        <w:ind w:left="0"/>
        <w:jc w:val="both"/>
        <w:rPr>
          <w:rFonts w:cs="Arial"/>
          <w:bCs/>
        </w:rPr>
      </w:pPr>
    </w:p>
    <w:p w:rsidR="00D72AE0" w:rsidRDefault="00D72AE0" w:rsidP="0082597F">
      <w:pPr>
        <w:jc w:val="both"/>
        <w:rPr>
          <w:rFonts w:cs="Arial"/>
        </w:rPr>
      </w:pPr>
    </w:p>
    <w:p w:rsidR="00D72AE0" w:rsidRDefault="005154BB" w:rsidP="0082597F">
      <w:pPr>
        <w:jc w:val="both"/>
        <w:rPr>
          <w:rFonts w:cs="Arial"/>
        </w:rPr>
      </w:pPr>
      <w:r>
        <w:rPr>
          <w:rFonts w:cs="Arial"/>
          <w:noProof/>
        </w:rPr>
        <w:pict>
          <v:shapetype id="_x0000_t202" coordsize="21600,21600" o:spt="202" path="m,l,21600r21600,l21600,xe">
            <v:stroke joinstyle="miter"/>
            <v:path gradientshapeok="t" o:connecttype="rect"/>
          </v:shapetype>
          <v:shape id="_x0000_s1027" type="#_x0000_t202" style="position:absolute;left:0;text-align:left;margin-left:77.15pt;margin-top:6.5pt;width:310.65pt;height:210.9pt;z-index:251663872" strokeweight="4.5pt">
            <v:stroke linestyle="thickThin"/>
            <v:textbox>
              <w:txbxContent>
                <w:p w:rsidR="00C61620" w:rsidRDefault="00C61620" w:rsidP="00D72AE0">
                  <w:pPr>
                    <w:rPr>
                      <w:rFonts w:cs="Arial"/>
                      <w:b/>
                      <w:bCs/>
                    </w:rPr>
                  </w:pPr>
                  <w:r>
                    <w:rPr>
                      <w:rFonts w:cs="Arial"/>
                      <w:b/>
                      <w:bCs/>
                      <w:noProof/>
                    </w:rPr>
                    <w:drawing>
                      <wp:inline distT="0" distB="0" distL="0" distR="0">
                        <wp:extent cx="581025" cy="581025"/>
                        <wp:effectExtent l="19050" t="0" r="9525" b="0"/>
                        <wp:docPr id="7" name="Imagen 4" descr="Logo-EMAAPQ_75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EMAAPQ_75p"/>
                                <pic:cNvPicPr>
                                  <a:picLocks noChangeAspect="1" noChangeArrowheads="1"/>
                                </pic:cNvPicPr>
                              </pic:nvPicPr>
                              <pic:blipFill>
                                <a:blip r:embed="rId109"/>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cs="Arial"/>
                      <w:b/>
                      <w:bCs/>
                    </w:rPr>
                    <w:t xml:space="preserve">                           </w:t>
                  </w:r>
                </w:p>
                <w:p w:rsidR="00C61620" w:rsidRDefault="00C61620" w:rsidP="00D72AE0">
                  <w:pPr>
                    <w:jc w:val="center"/>
                    <w:rPr>
                      <w:rFonts w:cs="Arial"/>
                      <w:b/>
                      <w:bCs/>
                    </w:rPr>
                  </w:pPr>
                  <w:r>
                    <w:rPr>
                      <w:rFonts w:cs="Arial"/>
                      <w:b/>
                      <w:bCs/>
                    </w:rPr>
                    <w:t>EMPRESA PÚBLICA METROPOLITANA DE AGUA POTABLE Y SANEAMIENTO</w:t>
                  </w:r>
                </w:p>
                <w:p w:rsidR="00C61620" w:rsidRDefault="00C61620" w:rsidP="00D72AE0">
                  <w:pPr>
                    <w:jc w:val="center"/>
                    <w:rPr>
                      <w:rFonts w:cs="Arial"/>
                    </w:rPr>
                  </w:pPr>
                  <w:r>
                    <w:rPr>
                      <w:rFonts w:cs="Arial"/>
                      <w:b/>
                      <w:bCs/>
                    </w:rPr>
                    <w:t>GESTION INTEGRAL DEL AGUA / MANEJO Y MONITOREO</w:t>
                  </w:r>
                </w:p>
                <w:p w:rsidR="00C61620" w:rsidRDefault="00C61620" w:rsidP="00D72AE0">
                  <w:pPr>
                    <w:jc w:val="center"/>
                    <w:rPr>
                      <w:rFonts w:cs="Arial"/>
                    </w:rPr>
                  </w:pPr>
                </w:p>
                <w:p w:rsidR="00C61620" w:rsidRPr="00042C4E" w:rsidRDefault="00C61620" w:rsidP="00D72AE0">
                  <w:pPr>
                    <w:pStyle w:val="Encabezado"/>
                    <w:tabs>
                      <w:tab w:val="clear" w:pos="4252"/>
                      <w:tab w:val="clear" w:pos="8504"/>
                    </w:tabs>
                    <w:rPr>
                      <w:rFonts w:cs="Arial"/>
                    </w:rPr>
                  </w:pPr>
                  <w:r w:rsidRPr="00042C4E">
                    <w:rPr>
                      <w:rFonts w:cs="Arial"/>
                    </w:rPr>
                    <w:t>Cuerpo de agua_________        Tipo_______________</w:t>
                  </w:r>
                </w:p>
                <w:p w:rsidR="00C61620" w:rsidRPr="00042C4E" w:rsidRDefault="00C61620" w:rsidP="00D72AE0">
                  <w:pPr>
                    <w:rPr>
                      <w:rFonts w:cs="Arial"/>
                    </w:rPr>
                  </w:pPr>
                </w:p>
                <w:p w:rsidR="00C61620" w:rsidRPr="00042C4E" w:rsidRDefault="00C61620" w:rsidP="00D72AE0">
                  <w:pPr>
                    <w:rPr>
                      <w:rFonts w:cs="Arial"/>
                    </w:rPr>
                  </w:pPr>
                  <w:r w:rsidRPr="00042C4E">
                    <w:rPr>
                      <w:rFonts w:cs="Arial"/>
                    </w:rPr>
                    <w:t xml:space="preserve">Fecha: </w:t>
                  </w:r>
                  <w:r w:rsidRPr="00042C4E">
                    <w:rPr>
                      <w:rFonts w:cs="Arial"/>
                      <w:u w:val="single"/>
                    </w:rPr>
                    <w:t>año/mes/día</w:t>
                  </w:r>
                  <w:r w:rsidRPr="00042C4E">
                    <w:rPr>
                      <w:rFonts w:cs="Arial"/>
                    </w:rPr>
                    <w:t xml:space="preserve">             </w:t>
                  </w:r>
                </w:p>
                <w:p w:rsidR="00C61620" w:rsidRPr="00042C4E" w:rsidRDefault="00C61620" w:rsidP="00D72AE0">
                  <w:pPr>
                    <w:rPr>
                      <w:rFonts w:cs="Arial"/>
                    </w:rPr>
                  </w:pPr>
                </w:p>
                <w:p w:rsidR="00C61620" w:rsidRPr="00042C4E" w:rsidRDefault="00C61620" w:rsidP="00D72AE0">
                  <w:pPr>
                    <w:rPr>
                      <w:rFonts w:cs="Arial"/>
                    </w:rPr>
                  </w:pPr>
                  <w:r w:rsidRPr="00042C4E">
                    <w:rPr>
                      <w:rFonts w:cs="Arial"/>
                    </w:rPr>
                    <w:t xml:space="preserve">Parámetros de </w:t>
                  </w:r>
                  <w:proofErr w:type="gramStart"/>
                  <w:r w:rsidRPr="00042C4E">
                    <w:rPr>
                      <w:rFonts w:cs="Arial"/>
                    </w:rPr>
                    <w:t>análisis :.</w:t>
                  </w:r>
                  <w:proofErr w:type="gramEnd"/>
                  <w:r w:rsidRPr="00042C4E">
                    <w:rPr>
                      <w:rFonts w:cs="Arial"/>
                    </w:rPr>
                    <w:t>______________________</w:t>
                  </w:r>
                </w:p>
                <w:p w:rsidR="00C61620" w:rsidRPr="00042C4E" w:rsidRDefault="00C61620" w:rsidP="00D72AE0">
                  <w:pPr>
                    <w:rPr>
                      <w:rFonts w:cs="Arial"/>
                    </w:rPr>
                  </w:pPr>
                  <w:r w:rsidRPr="00042C4E">
                    <w:rPr>
                      <w:rFonts w:cs="Arial"/>
                    </w:rPr>
                    <w:t xml:space="preserve">   </w:t>
                  </w:r>
                </w:p>
                <w:p w:rsidR="00C61620" w:rsidRPr="00042C4E" w:rsidRDefault="00C61620" w:rsidP="00D72AE0">
                  <w:pPr>
                    <w:rPr>
                      <w:rFonts w:cs="Arial"/>
                    </w:rPr>
                  </w:pPr>
                  <w:proofErr w:type="gramStart"/>
                  <w:r w:rsidRPr="00042C4E">
                    <w:rPr>
                      <w:rFonts w:cs="Arial"/>
                    </w:rPr>
                    <w:t>Preservación :_</w:t>
                  </w:r>
                  <w:proofErr w:type="gramEnd"/>
                  <w:r w:rsidRPr="00042C4E">
                    <w:rPr>
                      <w:rFonts w:cs="Arial"/>
                    </w:rPr>
                    <w:t>______________________</w:t>
                  </w:r>
                </w:p>
                <w:p w:rsidR="00C61620" w:rsidRPr="00042C4E" w:rsidRDefault="00C61620" w:rsidP="00D72AE0">
                  <w:pPr>
                    <w:rPr>
                      <w:rFonts w:cs="Arial"/>
                    </w:rPr>
                  </w:pPr>
                </w:p>
                <w:p w:rsidR="00C61620" w:rsidRPr="00042C4E" w:rsidRDefault="00C61620" w:rsidP="00D72AE0">
                  <w:pPr>
                    <w:pStyle w:val="Encabezado"/>
                    <w:tabs>
                      <w:tab w:val="clear" w:pos="4252"/>
                      <w:tab w:val="clear" w:pos="8504"/>
                    </w:tabs>
                    <w:rPr>
                      <w:rFonts w:cs="Arial"/>
                      <w:b/>
                    </w:rPr>
                  </w:pPr>
                  <w:r w:rsidRPr="00042C4E">
                    <w:rPr>
                      <w:rFonts w:cs="Arial"/>
                    </w:rPr>
                    <w:t xml:space="preserve">Laboratorio </w:t>
                  </w:r>
                  <w:proofErr w:type="gramStart"/>
                  <w:r w:rsidRPr="00042C4E">
                    <w:rPr>
                      <w:rFonts w:cs="Arial"/>
                    </w:rPr>
                    <w:t>responsable :_</w:t>
                  </w:r>
                  <w:proofErr w:type="gramEnd"/>
                  <w:r w:rsidRPr="00042C4E">
                    <w:rPr>
                      <w:rFonts w:cs="Arial"/>
                    </w:rPr>
                    <w:t>____________________</w:t>
                  </w:r>
                </w:p>
                <w:p w:rsidR="00C61620" w:rsidRPr="00042C4E" w:rsidRDefault="00C61620" w:rsidP="00D72AE0">
                  <w:pPr>
                    <w:pStyle w:val="Encabezado"/>
                    <w:tabs>
                      <w:tab w:val="clear" w:pos="4252"/>
                      <w:tab w:val="clear" w:pos="8504"/>
                    </w:tabs>
                    <w:rPr>
                      <w:rFonts w:cs="Arial"/>
                      <w:b/>
                    </w:rPr>
                  </w:pPr>
                </w:p>
              </w:txbxContent>
            </v:textbox>
          </v:shape>
        </w:pict>
      </w:r>
    </w:p>
    <w:p w:rsidR="00D72AE0" w:rsidRDefault="00D72AE0" w:rsidP="0082597F">
      <w:pPr>
        <w:jc w:val="both"/>
        <w:rPr>
          <w:rFonts w:cs="Arial"/>
        </w:rPr>
      </w:pPr>
    </w:p>
    <w:p w:rsidR="00D72AE0" w:rsidRDefault="00D72AE0" w:rsidP="0082597F">
      <w:pPr>
        <w:jc w:val="both"/>
        <w:rPr>
          <w:rFonts w:cs="Arial"/>
        </w:rPr>
      </w:pPr>
      <w:r>
        <w:rPr>
          <w:rFonts w:cs="Arial"/>
        </w:rPr>
        <w:t xml:space="preserve">  </w:t>
      </w:r>
    </w:p>
    <w:p w:rsidR="00D72AE0" w:rsidRDefault="00D72AE0" w:rsidP="0082597F">
      <w:pPr>
        <w:jc w:val="both"/>
        <w:rPr>
          <w:rFonts w:cs="Arial"/>
        </w:rPr>
      </w:pPr>
      <w:r>
        <w:rPr>
          <w:rFonts w:cs="Arial"/>
        </w:rPr>
        <w:t xml:space="preserve">       </w:t>
      </w:r>
    </w:p>
    <w:p w:rsidR="00D72AE0" w:rsidRDefault="00D72AE0" w:rsidP="0082597F">
      <w:pPr>
        <w:jc w:val="both"/>
        <w:rPr>
          <w:rFonts w:cs="Arial"/>
        </w:rPr>
      </w:pPr>
    </w:p>
    <w:p w:rsidR="00D72AE0" w:rsidRDefault="00D72AE0" w:rsidP="0082597F">
      <w:pPr>
        <w:jc w:val="both"/>
        <w:rPr>
          <w:rFonts w:cs="Arial"/>
        </w:rPr>
      </w:pPr>
    </w:p>
    <w:p w:rsidR="00D72AE0" w:rsidRDefault="00D72AE0" w:rsidP="0082597F">
      <w:pPr>
        <w:jc w:val="both"/>
        <w:rPr>
          <w:rFonts w:cs="Arial"/>
        </w:rPr>
      </w:pPr>
    </w:p>
    <w:p w:rsidR="00D72AE0" w:rsidRDefault="00D72AE0" w:rsidP="0082597F">
      <w:pPr>
        <w:jc w:val="both"/>
        <w:rPr>
          <w:rFonts w:cs="Arial"/>
        </w:rPr>
      </w:pPr>
    </w:p>
    <w:p w:rsidR="00D72AE0" w:rsidRDefault="00D72AE0" w:rsidP="0082597F">
      <w:pPr>
        <w:jc w:val="both"/>
        <w:rPr>
          <w:rFonts w:cs="Arial"/>
        </w:rPr>
      </w:pPr>
    </w:p>
    <w:p w:rsidR="00D72AE0" w:rsidRDefault="00D72AE0" w:rsidP="0082597F">
      <w:pPr>
        <w:jc w:val="both"/>
        <w:rPr>
          <w:rFonts w:cs="Arial"/>
        </w:rPr>
      </w:pPr>
    </w:p>
    <w:p w:rsidR="00D72AE0" w:rsidRDefault="00D72AE0" w:rsidP="0082597F">
      <w:pPr>
        <w:jc w:val="both"/>
        <w:rPr>
          <w:rFonts w:cs="Arial"/>
        </w:rPr>
      </w:pPr>
    </w:p>
    <w:p w:rsidR="00D72AE0" w:rsidRDefault="00D72AE0" w:rsidP="0082597F">
      <w:pPr>
        <w:jc w:val="both"/>
        <w:rPr>
          <w:rFonts w:cs="Arial"/>
        </w:rPr>
      </w:pPr>
    </w:p>
    <w:p w:rsidR="00D72AE0" w:rsidRDefault="00D72AE0" w:rsidP="0082597F">
      <w:pPr>
        <w:jc w:val="both"/>
        <w:rPr>
          <w:rFonts w:cs="Arial"/>
        </w:rPr>
      </w:pPr>
    </w:p>
    <w:p w:rsidR="00D72AE0" w:rsidRDefault="00D72AE0" w:rsidP="0082597F">
      <w:pPr>
        <w:jc w:val="both"/>
        <w:rPr>
          <w:rFonts w:cs="Arial"/>
        </w:rPr>
      </w:pPr>
    </w:p>
    <w:p w:rsidR="00D72AE0" w:rsidRDefault="00D72AE0" w:rsidP="0082597F">
      <w:pPr>
        <w:jc w:val="both"/>
        <w:rPr>
          <w:rFonts w:cs="Arial"/>
        </w:rPr>
      </w:pPr>
    </w:p>
    <w:p w:rsidR="00D72AE0" w:rsidRDefault="00D72AE0" w:rsidP="0082597F">
      <w:pPr>
        <w:jc w:val="both"/>
        <w:rPr>
          <w:rFonts w:cs="Arial"/>
        </w:rPr>
      </w:pPr>
    </w:p>
    <w:p w:rsidR="00D72AE0" w:rsidRDefault="00D72AE0" w:rsidP="0082597F">
      <w:pPr>
        <w:jc w:val="both"/>
        <w:rPr>
          <w:rFonts w:cs="Arial"/>
        </w:rPr>
      </w:pPr>
    </w:p>
    <w:p w:rsidR="00D72AE0" w:rsidRDefault="00D72AE0" w:rsidP="0082597F">
      <w:pPr>
        <w:jc w:val="both"/>
        <w:rPr>
          <w:rFonts w:cs="Arial"/>
        </w:rPr>
      </w:pPr>
    </w:p>
    <w:p w:rsidR="00D72AE0" w:rsidRDefault="00D72AE0" w:rsidP="0082597F">
      <w:pPr>
        <w:jc w:val="both"/>
        <w:rPr>
          <w:rFonts w:cs="Arial"/>
        </w:rPr>
      </w:pPr>
    </w:p>
    <w:p w:rsidR="00D72AE0" w:rsidRDefault="00D72AE0" w:rsidP="0082597F">
      <w:pPr>
        <w:jc w:val="both"/>
        <w:rPr>
          <w:rFonts w:cs="Arial"/>
        </w:rPr>
      </w:pPr>
    </w:p>
    <w:p w:rsidR="00D72AE0" w:rsidRDefault="00D72AE0" w:rsidP="0082597F">
      <w:pPr>
        <w:autoSpaceDE w:val="0"/>
        <w:autoSpaceDN w:val="0"/>
        <w:adjustRightInd w:val="0"/>
        <w:jc w:val="both"/>
        <w:rPr>
          <w:rFonts w:cs="Arial"/>
          <w:bCs/>
        </w:rPr>
      </w:pPr>
      <w:r>
        <w:rPr>
          <w:rFonts w:cs="Arial"/>
          <w:bCs/>
        </w:rPr>
        <w:t xml:space="preserve">                            Cuerpo de agua: nombre del embalse, río, vertiente, etc.</w:t>
      </w:r>
    </w:p>
    <w:p w:rsidR="00D72AE0" w:rsidRDefault="00D72AE0" w:rsidP="0082597F">
      <w:pPr>
        <w:pStyle w:val="Encabezado"/>
        <w:tabs>
          <w:tab w:val="clear" w:pos="4252"/>
          <w:tab w:val="clear" w:pos="8504"/>
        </w:tabs>
        <w:jc w:val="both"/>
        <w:rPr>
          <w:rFonts w:cs="Arial"/>
          <w:bCs/>
        </w:rPr>
      </w:pPr>
      <w:r>
        <w:rPr>
          <w:rFonts w:cs="Arial"/>
          <w:bCs/>
        </w:rPr>
        <w:t xml:space="preserve">                            Tipo: si es agua superficial, subterránea, residual</w:t>
      </w:r>
    </w:p>
    <w:p w:rsidR="00D72AE0" w:rsidRDefault="00D72AE0" w:rsidP="0082597F">
      <w:pPr>
        <w:jc w:val="both"/>
        <w:rPr>
          <w:rFonts w:cs="Arial"/>
        </w:rPr>
      </w:pPr>
    </w:p>
    <w:p w:rsidR="00D72AE0" w:rsidRDefault="00D72AE0" w:rsidP="0082597F">
      <w:pPr>
        <w:jc w:val="both"/>
        <w:rPr>
          <w:rFonts w:cs="Arial"/>
        </w:rPr>
      </w:pPr>
    </w:p>
    <w:p w:rsidR="00D72AE0" w:rsidRDefault="00D72AE0" w:rsidP="0082597F">
      <w:pPr>
        <w:jc w:val="both"/>
        <w:rPr>
          <w:rFonts w:cs="Arial"/>
        </w:rPr>
      </w:pPr>
    </w:p>
    <w:p w:rsidR="00D72AE0" w:rsidRDefault="00D72AE0" w:rsidP="0082597F">
      <w:pPr>
        <w:jc w:val="both"/>
        <w:rPr>
          <w:rFonts w:cs="Arial"/>
        </w:rPr>
      </w:pPr>
    </w:p>
    <w:p w:rsidR="00D72AE0" w:rsidRDefault="00D72AE0" w:rsidP="0082597F">
      <w:pPr>
        <w:jc w:val="both"/>
        <w:rPr>
          <w:rFonts w:cs="Arial"/>
        </w:rPr>
      </w:pPr>
    </w:p>
    <w:p w:rsidR="00D72AE0" w:rsidRPr="007C0B29" w:rsidRDefault="00D72AE0" w:rsidP="0082597F">
      <w:pPr>
        <w:pStyle w:val="Prrafodelista"/>
        <w:autoSpaceDE w:val="0"/>
        <w:autoSpaceDN w:val="0"/>
        <w:adjustRightInd w:val="0"/>
        <w:ind w:left="0"/>
        <w:jc w:val="both"/>
        <w:rPr>
          <w:rFonts w:cs="Arial"/>
          <w:b/>
          <w:bCs/>
        </w:rPr>
      </w:pPr>
    </w:p>
    <w:p w:rsidR="009E3D1C" w:rsidRPr="007C0B29" w:rsidRDefault="000F18E3" w:rsidP="0082597F">
      <w:pPr>
        <w:pStyle w:val="Prrafodelista"/>
        <w:numPr>
          <w:ilvl w:val="0"/>
          <w:numId w:val="33"/>
        </w:numPr>
        <w:ind w:left="0" w:firstLine="0"/>
        <w:jc w:val="both"/>
        <w:rPr>
          <w:rFonts w:cs="Arial"/>
          <w:b/>
        </w:rPr>
      </w:pPr>
      <w:r w:rsidRPr="007C0B29">
        <w:rPr>
          <w:rFonts w:cs="Arial"/>
          <w:b/>
        </w:rPr>
        <w:t>Medidas de seguridad para el transporte de los frascos para las muestras</w:t>
      </w:r>
    </w:p>
    <w:p w:rsidR="00D72AE0" w:rsidRPr="00D72AE0" w:rsidRDefault="000F18E3" w:rsidP="0082597F">
      <w:pPr>
        <w:autoSpaceDE w:val="0"/>
        <w:autoSpaceDN w:val="0"/>
        <w:adjustRightInd w:val="0"/>
        <w:jc w:val="both"/>
        <w:rPr>
          <w:rFonts w:cs="Arial"/>
          <w:bCs/>
        </w:rPr>
      </w:pPr>
      <w:r w:rsidRPr="00D72AE0">
        <w:rPr>
          <w:rFonts w:cs="Arial"/>
        </w:rPr>
        <w:t xml:space="preserve">Para el </w:t>
      </w:r>
      <w:r w:rsidR="00D72AE0" w:rsidRPr="00D72AE0">
        <w:rPr>
          <w:rFonts w:cs="Arial"/>
        </w:rPr>
        <w:t>transporte</w:t>
      </w:r>
      <w:r w:rsidRPr="00D72AE0">
        <w:rPr>
          <w:rFonts w:cs="Arial"/>
        </w:rPr>
        <w:t xml:space="preserve"> </w:t>
      </w:r>
      <w:r w:rsidR="00D72AE0" w:rsidRPr="00D72AE0">
        <w:rPr>
          <w:rFonts w:cs="Arial"/>
        </w:rPr>
        <w:t>adecuado</w:t>
      </w:r>
      <w:r w:rsidRPr="00D72AE0">
        <w:rPr>
          <w:rFonts w:cs="Arial"/>
        </w:rPr>
        <w:t xml:space="preserve"> de los frascos para las muestras </w:t>
      </w:r>
      <w:r w:rsidR="00D72AE0" w:rsidRPr="00D72AE0">
        <w:rPr>
          <w:rFonts w:cs="Arial"/>
          <w:bCs/>
        </w:rPr>
        <w:t>se utilizan neveras portátiles (cooler) con refrigerantes, son de utilidad para refrigerar y transportar las muestras, evitando la alteración de su naturaleza y características</w:t>
      </w:r>
    </w:p>
    <w:p w:rsidR="000F18E3" w:rsidRPr="00D72AE0" w:rsidRDefault="000F18E3" w:rsidP="0082597F">
      <w:pPr>
        <w:pStyle w:val="Prrafodelista"/>
        <w:ind w:left="0"/>
        <w:jc w:val="both"/>
        <w:rPr>
          <w:rFonts w:cs="Arial"/>
        </w:rPr>
      </w:pPr>
    </w:p>
    <w:p w:rsidR="00355A4F" w:rsidRPr="00D72AE0" w:rsidRDefault="00355A4F" w:rsidP="0082597F">
      <w:pPr>
        <w:pStyle w:val="Prrafodelista"/>
        <w:ind w:left="0"/>
        <w:jc w:val="both"/>
        <w:rPr>
          <w:rFonts w:cs="Arial"/>
        </w:rPr>
      </w:pPr>
      <w:r w:rsidRPr="00D72AE0">
        <w:rPr>
          <w:rFonts w:cs="Arial"/>
        </w:rPr>
        <w:t xml:space="preserve">Se debe verificar que el </w:t>
      </w:r>
      <w:r w:rsidR="00D72AE0" w:rsidRPr="00D72AE0">
        <w:rPr>
          <w:rFonts w:cs="Arial"/>
        </w:rPr>
        <w:t>vehículo</w:t>
      </w:r>
      <w:r w:rsidRPr="00D72AE0">
        <w:rPr>
          <w:rFonts w:cs="Arial"/>
        </w:rPr>
        <w:t xml:space="preserve"> asignado deberá estar en </w:t>
      </w:r>
      <w:proofErr w:type="gramStart"/>
      <w:r w:rsidRPr="00D72AE0">
        <w:rPr>
          <w:rFonts w:cs="Arial"/>
        </w:rPr>
        <w:t>optimas</w:t>
      </w:r>
      <w:proofErr w:type="gramEnd"/>
      <w:r w:rsidRPr="00D72AE0">
        <w:rPr>
          <w:rFonts w:cs="Arial"/>
        </w:rPr>
        <w:t xml:space="preserve"> condiciones </w:t>
      </w:r>
      <w:r w:rsidR="00D72AE0" w:rsidRPr="00D72AE0">
        <w:rPr>
          <w:rFonts w:cs="Arial"/>
        </w:rPr>
        <w:t>mecánicas</w:t>
      </w:r>
      <w:r w:rsidRPr="00D72AE0">
        <w:rPr>
          <w:rFonts w:cs="Arial"/>
        </w:rPr>
        <w:t xml:space="preserve">, como medida de seguridad tanto para los equipos como para el personal que va a realizar los </w:t>
      </w:r>
      <w:r w:rsidR="00D72AE0" w:rsidRPr="00D72AE0">
        <w:rPr>
          <w:rFonts w:cs="Arial"/>
        </w:rPr>
        <w:t>monitoreo</w:t>
      </w:r>
      <w:r w:rsidR="00D72AE0">
        <w:rPr>
          <w:rFonts w:cs="Arial"/>
        </w:rPr>
        <w:t>s</w:t>
      </w:r>
      <w:r w:rsidRPr="00D72AE0">
        <w:rPr>
          <w:rFonts w:cs="Arial"/>
        </w:rPr>
        <w:t>.</w:t>
      </w:r>
    </w:p>
    <w:p w:rsidR="00A94803" w:rsidRDefault="00A94803" w:rsidP="0082597F">
      <w:pPr>
        <w:autoSpaceDE w:val="0"/>
        <w:autoSpaceDN w:val="0"/>
        <w:adjustRightInd w:val="0"/>
        <w:jc w:val="both"/>
        <w:rPr>
          <w:rFonts w:cs="Arial"/>
          <w:bCs/>
        </w:rPr>
      </w:pPr>
      <w:r w:rsidRPr="00D72AE0">
        <w:rPr>
          <w:rFonts w:cs="Arial"/>
          <w:bCs/>
        </w:rPr>
        <w:t>Se utilizan neveras portátiles (cooler) con refrigerantes, son de utilidad para refrigerar y transportar las muestras, evitando la alteración de su naturaleza y características</w:t>
      </w:r>
    </w:p>
    <w:p w:rsidR="00812DE4" w:rsidRDefault="00812DE4" w:rsidP="0082597F">
      <w:pPr>
        <w:autoSpaceDE w:val="0"/>
        <w:autoSpaceDN w:val="0"/>
        <w:adjustRightInd w:val="0"/>
        <w:jc w:val="both"/>
        <w:rPr>
          <w:rFonts w:cs="Arial"/>
          <w:bCs/>
        </w:rPr>
      </w:pPr>
    </w:p>
    <w:p w:rsidR="007C0B29" w:rsidRDefault="007C0B29" w:rsidP="0082597F">
      <w:pPr>
        <w:autoSpaceDE w:val="0"/>
        <w:autoSpaceDN w:val="0"/>
        <w:adjustRightInd w:val="0"/>
        <w:jc w:val="both"/>
        <w:rPr>
          <w:rFonts w:cs="Arial"/>
          <w:bCs/>
        </w:rPr>
      </w:pPr>
    </w:p>
    <w:p w:rsidR="007C0B29" w:rsidRDefault="007C0B29" w:rsidP="0082597F">
      <w:pPr>
        <w:autoSpaceDE w:val="0"/>
        <w:autoSpaceDN w:val="0"/>
        <w:adjustRightInd w:val="0"/>
        <w:jc w:val="both"/>
        <w:rPr>
          <w:rFonts w:cs="Arial"/>
          <w:bCs/>
        </w:rPr>
      </w:pPr>
    </w:p>
    <w:p w:rsidR="007C0B29" w:rsidRDefault="007C0B29" w:rsidP="0082597F">
      <w:pPr>
        <w:autoSpaceDE w:val="0"/>
        <w:autoSpaceDN w:val="0"/>
        <w:adjustRightInd w:val="0"/>
        <w:jc w:val="both"/>
        <w:rPr>
          <w:rFonts w:cs="Arial"/>
          <w:bCs/>
        </w:rPr>
      </w:pPr>
    </w:p>
    <w:p w:rsidR="007C0B29" w:rsidRDefault="007C0B29" w:rsidP="0082597F">
      <w:pPr>
        <w:autoSpaceDE w:val="0"/>
        <w:autoSpaceDN w:val="0"/>
        <w:adjustRightInd w:val="0"/>
        <w:jc w:val="both"/>
        <w:rPr>
          <w:rFonts w:cs="Arial"/>
          <w:bCs/>
        </w:rPr>
      </w:pPr>
    </w:p>
    <w:p w:rsidR="007C0B29" w:rsidRDefault="007C0B29" w:rsidP="0082597F">
      <w:pPr>
        <w:autoSpaceDE w:val="0"/>
        <w:autoSpaceDN w:val="0"/>
        <w:adjustRightInd w:val="0"/>
        <w:jc w:val="both"/>
        <w:rPr>
          <w:rFonts w:cs="Arial"/>
          <w:bCs/>
        </w:rPr>
      </w:pPr>
    </w:p>
    <w:p w:rsidR="007C0B29" w:rsidRDefault="007C0B29" w:rsidP="0082597F">
      <w:pPr>
        <w:autoSpaceDE w:val="0"/>
        <w:autoSpaceDN w:val="0"/>
        <w:adjustRightInd w:val="0"/>
        <w:jc w:val="both"/>
        <w:rPr>
          <w:rFonts w:cs="Arial"/>
          <w:bCs/>
        </w:rPr>
      </w:pPr>
    </w:p>
    <w:p w:rsidR="007C0B29" w:rsidRDefault="007C0B29" w:rsidP="0082597F">
      <w:pPr>
        <w:autoSpaceDE w:val="0"/>
        <w:autoSpaceDN w:val="0"/>
        <w:adjustRightInd w:val="0"/>
        <w:jc w:val="both"/>
        <w:rPr>
          <w:rFonts w:cs="Arial"/>
          <w:bCs/>
        </w:rPr>
      </w:pPr>
    </w:p>
    <w:p w:rsidR="007C0B29" w:rsidRDefault="007C0B29" w:rsidP="0082597F">
      <w:pPr>
        <w:autoSpaceDE w:val="0"/>
        <w:autoSpaceDN w:val="0"/>
        <w:adjustRightInd w:val="0"/>
        <w:jc w:val="both"/>
        <w:rPr>
          <w:rFonts w:cs="Arial"/>
          <w:bCs/>
        </w:rPr>
      </w:pPr>
    </w:p>
    <w:p w:rsidR="007C0B29" w:rsidRDefault="007C0B29" w:rsidP="0082597F">
      <w:pPr>
        <w:autoSpaceDE w:val="0"/>
        <w:autoSpaceDN w:val="0"/>
        <w:adjustRightInd w:val="0"/>
        <w:jc w:val="both"/>
        <w:rPr>
          <w:rFonts w:cs="Arial"/>
          <w:bCs/>
        </w:rPr>
      </w:pPr>
    </w:p>
    <w:p w:rsidR="007C0B29" w:rsidRPr="00D72AE0" w:rsidRDefault="007C0B29" w:rsidP="0082597F">
      <w:pPr>
        <w:autoSpaceDE w:val="0"/>
        <w:autoSpaceDN w:val="0"/>
        <w:adjustRightInd w:val="0"/>
        <w:jc w:val="both"/>
        <w:rPr>
          <w:rFonts w:cs="Arial"/>
          <w:bCs/>
        </w:rPr>
      </w:pPr>
    </w:p>
    <w:p w:rsidR="003D65BC" w:rsidRPr="007C0B29" w:rsidRDefault="003D65BC" w:rsidP="0082597F">
      <w:pPr>
        <w:jc w:val="both"/>
        <w:rPr>
          <w:rFonts w:cs="Arial"/>
          <w:color w:val="FF0000"/>
          <w:sz w:val="28"/>
          <w:szCs w:val="28"/>
        </w:rPr>
      </w:pPr>
    </w:p>
    <w:p w:rsidR="00355A4F" w:rsidRPr="007C0B29" w:rsidRDefault="00355A4F" w:rsidP="0082597F">
      <w:pPr>
        <w:jc w:val="both"/>
        <w:rPr>
          <w:rFonts w:cs="Arial"/>
          <w:b/>
          <w:sz w:val="28"/>
          <w:szCs w:val="28"/>
        </w:rPr>
      </w:pPr>
      <w:r w:rsidRPr="007C0B29">
        <w:rPr>
          <w:rFonts w:cs="Arial"/>
          <w:b/>
          <w:sz w:val="28"/>
          <w:szCs w:val="28"/>
        </w:rPr>
        <w:t>7.-</w:t>
      </w:r>
      <w:r w:rsidRPr="007C0B29">
        <w:rPr>
          <w:rFonts w:cs="Arial"/>
          <w:b/>
          <w:color w:val="FF0000"/>
          <w:sz w:val="28"/>
          <w:szCs w:val="28"/>
        </w:rPr>
        <w:t xml:space="preserve"> </w:t>
      </w:r>
      <w:r w:rsidR="002620A6" w:rsidRPr="007C0B29">
        <w:rPr>
          <w:rFonts w:cs="Arial"/>
          <w:b/>
          <w:sz w:val="28"/>
          <w:szCs w:val="28"/>
        </w:rPr>
        <w:t>Conclusiones</w:t>
      </w:r>
    </w:p>
    <w:p w:rsidR="007C0B29" w:rsidRDefault="007C0B29" w:rsidP="0082597F">
      <w:pPr>
        <w:jc w:val="both"/>
        <w:rPr>
          <w:rFonts w:cs="Arial"/>
        </w:rPr>
      </w:pPr>
    </w:p>
    <w:p w:rsidR="007C0B29" w:rsidRPr="00D72AE0" w:rsidRDefault="007C0B29" w:rsidP="0082597F">
      <w:pPr>
        <w:jc w:val="both"/>
        <w:rPr>
          <w:rFonts w:cs="Arial"/>
        </w:rPr>
      </w:pPr>
    </w:p>
    <w:p w:rsidR="009E3D1C" w:rsidRDefault="00355A4F" w:rsidP="0082597F">
      <w:pPr>
        <w:pStyle w:val="Prrafodelista"/>
        <w:numPr>
          <w:ilvl w:val="0"/>
          <w:numId w:val="34"/>
        </w:numPr>
        <w:ind w:left="0" w:firstLine="0"/>
        <w:jc w:val="both"/>
        <w:rPr>
          <w:rFonts w:cs="Arial"/>
        </w:rPr>
      </w:pPr>
      <w:r w:rsidRPr="00D72AE0">
        <w:rPr>
          <w:rFonts w:cs="Arial"/>
        </w:rPr>
        <w:t>Este manual de procedimiento será de mucha utilidad para la Empresa Publica de Agua Potable y Saneamiento porque permitirá optimizar el uso de los equipos para el monitoreo de ríos contaminados.</w:t>
      </w:r>
    </w:p>
    <w:p w:rsidR="007C0B29" w:rsidRPr="00D72AE0" w:rsidRDefault="007C0B29" w:rsidP="0082597F">
      <w:pPr>
        <w:pStyle w:val="Prrafodelista"/>
        <w:ind w:left="0"/>
        <w:jc w:val="both"/>
        <w:rPr>
          <w:rFonts w:cs="Arial"/>
        </w:rPr>
      </w:pPr>
    </w:p>
    <w:p w:rsidR="00355A4F" w:rsidRDefault="002620A6" w:rsidP="0082597F">
      <w:pPr>
        <w:pStyle w:val="Prrafodelista"/>
        <w:numPr>
          <w:ilvl w:val="0"/>
          <w:numId w:val="34"/>
        </w:numPr>
        <w:ind w:left="0" w:firstLine="0"/>
        <w:jc w:val="both"/>
        <w:rPr>
          <w:rFonts w:cs="Arial"/>
        </w:rPr>
      </w:pPr>
      <w:r>
        <w:rPr>
          <w:rFonts w:cs="Arial"/>
        </w:rPr>
        <w:t xml:space="preserve">Este documento </w:t>
      </w:r>
      <w:r w:rsidRPr="00D72AE0">
        <w:rPr>
          <w:rFonts w:cs="Arial"/>
        </w:rPr>
        <w:t>permitirá</w:t>
      </w:r>
      <w:r w:rsidR="00AA001A" w:rsidRPr="00D72AE0">
        <w:rPr>
          <w:rFonts w:cs="Arial"/>
        </w:rPr>
        <w:t xml:space="preserve"> llevar un adecuado control </w:t>
      </w:r>
      <w:r>
        <w:rPr>
          <w:rFonts w:cs="Arial"/>
        </w:rPr>
        <w:t xml:space="preserve">al personal responsable en tener los equipos con un mantenimiento y calibración </w:t>
      </w:r>
      <w:proofErr w:type="gramStart"/>
      <w:r>
        <w:rPr>
          <w:rFonts w:cs="Arial"/>
        </w:rPr>
        <w:t>adecuado</w:t>
      </w:r>
      <w:proofErr w:type="gramEnd"/>
      <w:r>
        <w:rPr>
          <w:rFonts w:cs="Arial"/>
        </w:rPr>
        <w:t>.</w:t>
      </w:r>
    </w:p>
    <w:p w:rsidR="007C0B29" w:rsidRPr="007C0B29" w:rsidRDefault="007C0B29" w:rsidP="0082597F">
      <w:pPr>
        <w:pStyle w:val="Prrafodelista"/>
        <w:ind w:left="0"/>
        <w:jc w:val="both"/>
        <w:rPr>
          <w:rFonts w:cs="Arial"/>
        </w:rPr>
      </w:pPr>
    </w:p>
    <w:p w:rsidR="007C0B29" w:rsidRDefault="007C0B29" w:rsidP="0082597F">
      <w:pPr>
        <w:pStyle w:val="Prrafodelista"/>
        <w:ind w:left="0"/>
        <w:jc w:val="both"/>
        <w:rPr>
          <w:rFonts w:cs="Arial"/>
        </w:rPr>
      </w:pPr>
    </w:p>
    <w:p w:rsidR="002620A6" w:rsidRPr="00D72AE0" w:rsidRDefault="002620A6" w:rsidP="0082597F">
      <w:pPr>
        <w:pStyle w:val="Prrafodelista"/>
        <w:numPr>
          <w:ilvl w:val="0"/>
          <w:numId w:val="34"/>
        </w:numPr>
        <w:ind w:left="0" w:firstLine="0"/>
        <w:jc w:val="both"/>
        <w:rPr>
          <w:rFonts w:cs="Arial"/>
        </w:rPr>
      </w:pPr>
      <w:r>
        <w:rPr>
          <w:rFonts w:cs="Arial"/>
        </w:rPr>
        <w:t>Este documento será importante como un respaldo para el personal hacia las autoridades del Dpto. de Gestión Ambiental para verificar el uso y control de los equipos.</w:t>
      </w:r>
    </w:p>
    <w:p w:rsidR="009E3D1C" w:rsidRPr="00D72AE0" w:rsidRDefault="009E3D1C" w:rsidP="0082597F">
      <w:pPr>
        <w:jc w:val="both"/>
        <w:rPr>
          <w:rFonts w:cs="Arial"/>
        </w:rPr>
      </w:pPr>
    </w:p>
    <w:p w:rsidR="00D72AE0" w:rsidRDefault="00D72AE0" w:rsidP="0082597F">
      <w:pPr>
        <w:jc w:val="both"/>
        <w:rPr>
          <w:rFonts w:cs="Arial"/>
          <w:sz w:val="28"/>
          <w:szCs w:val="28"/>
        </w:rPr>
      </w:pPr>
    </w:p>
    <w:p w:rsidR="00D72AE0" w:rsidRDefault="00D72AE0" w:rsidP="0082597F">
      <w:pPr>
        <w:jc w:val="both"/>
        <w:rPr>
          <w:rFonts w:cs="Arial"/>
          <w:sz w:val="28"/>
          <w:szCs w:val="28"/>
        </w:rPr>
      </w:pPr>
    </w:p>
    <w:p w:rsidR="00B348D1" w:rsidRPr="00B348D1" w:rsidRDefault="00B348D1" w:rsidP="0082597F">
      <w:pPr>
        <w:jc w:val="both"/>
        <w:rPr>
          <w:b/>
          <w:sz w:val="28"/>
          <w:szCs w:val="28"/>
        </w:rPr>
      </w:pPr>
      <w:r>
        <w:rPr>
          <w:b/>
          <w:sz w:val="28"/>
          <w:szCs w:val="28"/>
        </w:rPr>
        <w:t xml:space="preserve">8. </w:t>
      </w:r>
      <w:r w:rsidRPr="00B348D1">
        <w:rPr>
          <w:b/>
          <w:sz w:val="28"/>
          <w:szCs w:val="28"/>
        </w:rPr>
        <w:t xml:space="preserve">DEFINICIONES </w:t>
      </w:r>
    </w:p>
    <w:p w:rsidR="00B348D1" w:rsidRDefault="00B348D1" w:rsidP="0082597F">
      <w:pPr>
        <w:ind w:left="709" w:right="-81"/>
        <w:jc w:val="both"/>
        <w:rPr>
          <w:rFonts w:cs="Arial"/>
          <w:bCs/>
          <w:lang w:val="es-ES_tradnl"/>
        </w:rPr>
      </w:pPr>
      <w:r>
        <w:rPr>
          <w:rFonts w:cs="Arial"/>
          <w:b/>
          <w:lang w:val="es-ES_tradnl"/>
        </w:rPr>
        <w:t xml:space="preserve">Aguas receptoras: </w:t>
      </w:r>
      <w:r>
        <w:rPr>
          <w:rFonts w:cs="Arial"/>
          <w:bCs/>
          <w:lang w:val="es-ES_tradnl"/>
        </w:rPr>
        <w:t xml:space="preserve">Cursos de agua, lagos u océanos en los cuales </w:t>
      </w:r>
      <w:proofErr w:type="spellStart"/>
      <w:r>
        <w:rPr>
          <w:rFonts w:cs="Arial"/>
          <w:bCs/>
          <w:lang w:val="es-ES_tradnl"/>
        </w:rPr>
        <w:t>redescargan</w:t>
      </w:r>
      <w:proofErr w:type="spellEnd"/>
      <w:r>
        <w:rPr>
          <w:rFonts w:cs="Arial"/>
          <w:bCs/>
          <w:lang w:val="es-ES_tradnl"/>
        </w:rPr>
        <w:t xml:space="preserve"> aguas residuales.</w:t>
      </w:r>
    </w:p>
    <w:p w:rsidR="00B348D1" w:rsidRDefault="00B348D1" w:rsidP="0082597F">
      <w:pPr>
        <w:ind w:left="709" w:right="-81"/>
        <w:jc w:val="both"/>
        <w:rPr>
          <w:rFonts w:cs="Arial"/>
          <w:bCs/>
          <w:color w:val="FF00FF"/>
        </w:rPr>
      </w:pPr>
    </w:p>
    <w:p w:rsidR="00B348D1" w:rsidRDefault="00B348D1" w:rsidP="0082597F">
      <w:pPr>
        <w:ind w:left="709" w:right="-81"/>
        <w:jc w:val="both"/>
        <w:rPr>
          <w:rFonts w:cs="Arial"/>
          <w:bCs/>
          <w:color w:val="FF00FF"/>
        </w:rPr>
      </w:pPr>
      <w:r>
        <w:rPr>
          <w:rFonts w:cs="Arial"/>
          <w:b/>
          <w:lang w:val="es-ES_tradnl"/>
        </w:rPr>
        <w:t xml:space="preserve">Aguas subterránea: </w:t>
      </w:r>
      <w:r>
        <w:rPr>
          <w:rFonts w:cs="Arial"/>
          <w:lang w:val="es-ES_tradnl"/>
        </w:rPr>
        <w:t>Es toda agua del subsuelo, que se encuentra en la zona de saturación (se sitúa debajo del nivel freático donde todos los espacios abiertos están llenos con agua, con una presión igual o mayor que la atmosférica).</w:t>
      </w:r>
    </w:p>
    <w:p w:rsidR="00B348D1" w:rsidRDefault="00B348D1" w:rsidP="0082597F">
      <w:pPr>
        <w:ind w:left="709" w:right="-81"/>
        <w:jc w:val="both"/>
        <w:rPr>
          <w:rFonts w:cs="Arial"/>
          <w:bCs/>
          <w:color w:val="FF00FF"/>
        </w:rPr>
      </w:pPr>
    </w:p>
    <w:p w:rsidR="00B348D1" w:rsidRDefault="00B348D1" w:rsidP="0082597F">
      <w:pPr>
        <w:ind w:left="709" w:right="-81"/>
        <w:jc w:val="both"/>
        <w:rPr>
          <w:rFonts w:cs="Arial"/>
          <w:bCs/>
          <w:color w:val="00FF00"/>
          <w:u w:val="single"/>
        </w:rPr>
      </w:pPr>
      <w:r>
        <w:rPr>
          <w:rFonts w:cs="Arial"/>
          <w:b/>
          <w:lang w:val="es-ES_tradnl"/>
        </w:rPr>
        <w:t xml:space="preserve">Aguas superficiales: </w:t>
      </w:r>
      <w:r>
        <w:rPr>
          <w:rFonts w:cs="Arial"/>
          <w:lang w:val="es-ES_tradnl"/>
        </w:rPr>
        <w:t>Toda aquella agua que fluye o almacena en la superficie del terreno.</w:t>
      </w:r>
    </w:p>
    <w:p w:rsidR="00B348D1" w:rsidRDefault="00B348D1" w:rsidP="0082597F">
      <w:pPr>
        <w:ind w:left="705"/>
        <w:jc w:val="both"/>
        <w:rPr>
          <w:rFonts w:cs="Arial"/>
        </w:rPr>
      </w:pPr>
    </w:p>
    <w:p w:rsidR="00B348D1" w:rsidRDefault="00B348D1" w:rsidP="0082597F">
      <w:pPr>
        <w:ind w:left="705"/>
        <w:jc w:val="both"/>
        <w:rPr>
          <w:rFonts w:cs="Arial"/>
          <w:color w:val="000000"/>
        </w:rPr>
      </w:pPr>
      <w:r>
        <w:rPr>
          <w:rFonts w:cs="Arial"/>
          <w:b/>
          <w:bCs/>
          <w:color w:val="000000"/>
        </w:rPr>
        <w:t>Condiciones de referencia.:</w:t>
      </w:r>
      <w:r>
        <w:rPr>
          <w:rFonts w:cs="Arial"/>
          <w:color w:val="000000"/>
        </w:rPr>
        <w:t xml:space="preserve"> </w:t>
      </w:r>
      <w:smartTag w:uri="urn:schemas-microsoft-com:office:smarttags" w:element="metricconverter">
        <w:smartTagPr>
          <w:attr w:name="ProductID" w:val="25ﾰC"/>
        </w:smartTagPr>
        <w:r>
          <w:rPr>
            <w:rFonts w:cs="Arial"/>
            <w:color w:val="000000"/>
          </w:rPr>
          <w:t>25</w:t>
        </w:r>
        <w:r>
          <w:rPr>
            <w:rFonts w:cs="Arial"/>
            <w:bCs/>
            <w:color w:val="000000"/>
          </w:rPr>
          <w:t>°C</w:t>
        </w:r>
      </w:smartTag>
      <w:r>
        <w:rPr>
          <w:rFonts w:cs="Arial"/>
          <w:bCs/>
          <w:color w:val="000000"/>
        </w:rPr>
        <w:t xml:space="preserve"> y 1 atmósfera de presión</w:t>
      </w:r>
      <w:r>
        <w:rPr>
          <w:rFonts w:cs="Arial"/>
          <w:color w:val="000000"/>
        </w:rPr>
        <w:t>.</w:t>
      </w:r>
    </w:p>
    <w:p w:rsidR="00B348D1" w:rsidRDefault="00B348D1" w:rsidP="0082597F">
      <w:pPr>
        <w:ind w:right="-81"/>
        <w:jc w:val="both"/>
        <w:rPr>
          <w:rFonts w:cs="Arial"/>
          <w:bCs/>
        </w:rPr>
      </w:pPr>
    </w:p>
    <w:p w:rsidR="00B348D1" w:rsidRDefault="00B348D1" w:rsidP="0082597F">
      <w:pPr>
        <w:ind w:left="709" w:right="-81"/>
        <w:jc w:val="both"/>
        <w:rPr>
          <w:bCs/>
        </w:rPr>
      </w:pPr>
      <w:r>
        <w:rPr>
          <w:rFonts w:cs="Arial"/>
          <w:b/>
          <w:lang w:val="es-ES_tradnl"/>
        </w:rPr>
        <w:t xml:space="preserve">Contaminante: </w:t>
      </w:r>
      <w:r>
        <w:rPr>
          <w:rFonts w:cs="Arial"/>
          <w:bCs/>
          <w:lang w:val="es-ES_tradnl"/>
        </w:rPr>
        <w:t>Sustancia o acción que altera las características de un medio u otra sustancia y que puede ser un peligro para el medio ambiente.</w:t>
      </w:r>
    </w:p>
    <w:p w:rsidR="00B348D1" w:rsidRDefault="00B348D1" w:rsidP="0082597F">
      <w:pPr>
        <w:ind w:right="-81"/>
        <w:jc w:val="both"/>
        <w:rPr>
          <w:bCs/>
        </w:rPr>
      </w:pPr>
    </w:p>
    <w:p w:rsidR="00B348D1" w:rsidRDefault="00B348D1" w:rsidP="0082597F">
      <w:pPr>
        <w:ind w:left="709" w:right="-81"/>
        <w:jc w:val="both"/>
        <w:rPr>
          <w:rFonts w:cs="Arial"/>
          <w:bCs/>
          <w:lang w:val="es-ES_tradnl"/>
        </w:rPr>
      </w:pPr>
      <w:r>
        <w:rPr>
          <w:rFonts w:cs="Arial"/>
          <w:b/>
          <w:lang w:val="es-ES_tradnl"/>
        </w:rPr>
        <w:t xml:space="preserve">Demanda Bioquímica de Oxígeno (DBO): </w:t>
      </w:r>
      <w:r>
        <w:rPr>
          <w:rFonts w:cs="Arial"/>
          <w:bCs/>
          <w:lang w:val="es-ES_tradnl"/>
        </w:rPr>
        <w:t>Es la cantidad de oxígeno usado en la degradación de la materia orgánica en un tiempo específico estándar usada en la evaluación de las aguas.</w:t>
      </w:r>
    </w:p>
    <w:p w:rsidR="00B348D1" w:rsidRDefault="00B348D1" w:rsidP="0082597F">
      <w:pPr>
        <w:ind w:left="709" w:right="-81"/>
        <w:jc w:val="both"/>
        <w:rPr>
          <w:rFonts w:cs="Arial"/>
          <w:b/>
          <w:lang w:val="es-ES_tradnl"/>
        </w:rPr>
      </w:pPr>
    </w:p>
    <w:p w:rsidR="00B348D1" w:rsidRDefault="00B348D1" w:rsidP="0082597F">
      <w:pPr>
        <w:ind w:left="709" w:right="-81"/>
        <w:jc w:val="both"/>
        <w:rPr>
          <w:rFonts w:cs="Arial"/>
          <w:color w:val="000000"/>
        </w:rPr>
      </w:pPr>
      <w:r>
        <w:rPr>
          <w:rFonts w:cs="Arial"/>
          <w:b/>
          <w:lang w:val="es-ES_tradnl"/>
        </w:rPr>
        <w:t xml:space="preserve">Demanda Química de Oxígeno (DQO): </w:t>
      </w:r>
      <w:r>
        <w:rPr>
          <w:rFonts w:cs="Arial"/>
          <w:bCs/>
          <w:lang w:val="es-ES_tradnl"/>
        </w:rPr>
        <w:t>Una medida de la capacidad de consumo de O2 de la materia orgánica e inorgánica presente en el agua.</w:t>
      </w:r>
    </w:p>
    <w:p w:rsidR="00B348D1" w:rsidRDefault="00B348D1" w:rsidP="0082597F">
      <w:pPr>
        <w:ind w:left="709" w:right="-81"/>
        <w:jc w:val="both"/>
        <w:rPr>
          <w:rFonts w:cs="Arial"/>
          <w:b/>
          <w:lang w:val="es-ES_tradnl"/>
        </w:rPr>
      </w:pPr>
    </w:p>
    <w:p w:rsidR="00B348D1" w:rsidRDefault="00B348D1" w:rsidP="0082597F">
      <w:pPr>
        <w:ind w:left="709" w:right="-81"/>
        <w:jc w:val="both"/>
        <w:rPr>
          <w:rFonts w:cs="Arial"/>
          <w:bCs/>
          <w:lang w:val="es-ES_tradnl"/>
        </w:rPr>
      </w:pPr>
      <w:r>
        <w:rPr>
          <w:rFonts w:cs="Arial"/>
          <w:b/>
          <w:lang w:val="es-ES_tradnl"/>
        </w:rPr>
        <w:lastRenderedPageBreak/>
        <w:t xml:space="preserve">Etiqueta: </w:t>
      </w:r>
      <w:r>
        <w:rPr>
          <w:rFonts w:cs="Arial"/>
          <w:lang w:val="es-ES_tradnl"/>
        </w:rPr>
        <w:t>Es</w:t>
      </w:r>
      <w:r>
        <w:rPr>
          <w:rFonts w:cs="Arial"/>
          <w:bCs/>
          <w:lang w:val="es-ES_tradnl"/>
        </w:rPr>
        <w:t xml:space="preserve"> toda expresión escrita o grafica impresa o grabada directamente sobre el envase o embalaje de un producto de presentación comercial que lo identifica.</w:t>
      </w:r>
    </w:p>
    <w:p w:rsidR="00B348D1" w:rsidRDefault="00B348D1" w:rsidP="0082597F">
      <w:pPr>
        <w:ind w:left="709" w:right="-81"/>
        <w:jc w:val="both"/>
        <w:rPr>
          <w:rFonts w:cs="Arial"/>
          <w:color w:val="000000"/>
          <w:lang w:val="es-ES_tradnl"/>
        </w:rPr>
      </w:pPr>
    </w:p>
    <w:p w:rsidR="00B348D1" w:rsidRDefault="00B348D1" w:rsidP="0082597F">
      <w:pPr>
        <w:ind w:left="709"/>
        <w:jc w:val="both"/>
        <w:rPr>
          <w:rFonts w:cs="Arial"/>
          <w:color w:val="000000"/>
        </w:rPr>
      </w:pPr>
      <w:r>
        <w:rPr>
          <w:rFonts w:cs="Arial"/>
          <w:b/>
          <w:bCs/>
          <w:color w:val="000000"/>
        </w:rPr>
        <w:t xml:space="preserve">Flujo en canal abierto: </w:t>
      </w:r>
      <w:r>
        <w:rPr>
          <w:rFonts w:cs="Arial"/>
          <w:color w:val="000000"/>
        </w:rPr>
        <w:t>Es el flujo de un fluido con su superficie libre expuesta al aire. La conducción puede ser en un canal abierto o en uno parcialmente cerrado.</w:t>
      </w:r>
    </w:p>
    <w:p w:rsidR="00B348D1" w:rsidRDefault="00B348D1" w:rsidP="0082597F">
      <w:pPr>
        <w:jc w:val="both"/>
        <w:rPr>
          <w:rFonts w:cs="Arial"/>
          <w:color w:val="000000"/>
        </w:rPr>
      </w:pPr>
    </w:p>
    <w:p w:rsidR="00B348D1" w:rsidRDefault="00B348D1" w:rsidP="0082597F">
      <w:pPr>
        <w:ind w:left="709"/>
        <w:jc w:val="both"/>
        <w:rPr>
          <w:rFonts w:cs="Arial"/>
          <w:color w:val="000000"/>
        </w:rPr>
      </w:pPr>
      <w:r>
        <w:rPr>
          <w:rFonts w:cs="Arial"/>
          <w:b/>
          <w:bCs/>
          <w:color w:val="000000"/>
        </w:rPr>
        <w:t xml:space="preserve">Materia en suspensión: </w:t>
      </w:r>
      <w:r>
        <w:rPr>
          <w:rFonts w:cs="Arial"/>
          <w:color w:val="000000"/>
        </w:rPr>
        <w:t>Son los sólidos dispersos, contenidos en el agua.</w:t>
      </w:r>
    </w:p>
    <w:p w:rsidR="00B348D1" w:rsidRDefault="00B348D1" w:rsidP="0082597F">
      <w:pPr>
        <w:ind w:left="709"/>
        <w:jc w:val="both"/>
        <w:rPr>
          <w:rFonts w:cs="Arial"/>
          <w:color w:val="000000"/>
        </w:rPr>
      </w:pPr>
    </w:p>
    <w:p w:rsidR="00B348D1" w:rsidRDefault="00B348D1" w:rsidP="0082597F">
      <w:pPr>
        <w:ind w:left="709"/>
        <w:jc w:val="both"/>
        <w:rPr>
          <w:rFonts w:cs="Arial"/>
          <w:b/>
          <w:bCs/>
          <w:color w:val="000000"/>
        </w:rPr>
      </w:pPr>
      <w:r>
        <w:rPr>
          <w:rFonts w:cs="Arial"/>
          <w:b/>
          <w:bCs/>
          <w:color w:val="000000"/>
        </w:rPr>
        <w:t xml:space="preserve">Materia orgánica: </w:t>
      </w:r>
      <w:r>
        <w:rPr>
          <w:rFonts w:cs="Arial"/>
          <w:bCs/>
          <w:color w:val="000000"/>
        </w:rPr>
        <w:t>Son</w:t>
      </w:r>
      <w:r>
        <w:rPr>
          <w:rFonts w:cs="Arial"/>
          <w:color w:val="000000"/>
        </w:rPr>
        <w:t xml:space="preserve"> sustancias químicas de origen animal o vegetal, de estructura carbónica.</w:t>
      </w:r>
    </w:p>
    <w:p w:rsidR="00B348D1" w:rsidRDefault="00B348D1" w:rsidP="0082597F">
      <w:pPr>
        <w:ind w:left="709"/>
        <w:jc w:val="both"/>
        <w:rPr>
          <w:rFonts w:cs="Arial"/>
          <w:b/>
          <w:bCs/>
          <w:color w:val="000000"/>
        </w:rPr>
      </w:pPr>
    </w:p>
    <w:p w:rsidR="00B348D1" w:rsidRDefault="00B348D1" w:rsidP="0082597F">
      <w:pPr>
        <w:ind w:left="709"/>
        <w:jc w:val="both"/>
        <w:rPr>
          <w:rFonts w:cs="Arial"/>
          <w:color w:val="000000"/>
        </w:rPr>
      </w:pPr>
      <w:r>
        <w:rPr>
          <w:rFonts w:cs="Arial"/>
          <w:b/>
          <w:bCs/>
          <w:color w:val="000000"/>
        </w:rPr>
        <w:t>Monitoreo:</w:t>
      </w:r>
      <w:r>
        <w:rPr>
          <w:rFonts w:cs="Arial"/>
          <w:color w:val="000000"/>
        </w:rPr>
        <w:t xml:space="preserve"> Es la práctica de investigación, estudio y muestreo de sustancias, entes o actividades para obtener información sobre su calidad y cantidad.</w:t>
      </w:r>
    </w:p>
    <w:p w:rsidR="00B348D1" w:rsidRDefault="00B348D1" w:rsidP="0082597F">
      <w:pPr>
        <w:ind w:left="709"/>
        <w:jc w:val="both"/>
        <w:rPr>
          <w:rFonts w:cs="Arial"/>
          <w:b/>
          <w:color w:val="000000"/>
        </w:rPr>
      </w:pPr>
    </w:p>
    <w:p w:rsidR="00B348D1" w:rsidRDefault="00B348D1" w:rsidP="0082597F">
      <w:pPr>
        <w:ind w:left="709"/>
        <w:jc w:val="both"/>
        <w:rPr>
          <w:rFonts w:cs="Arial"/>
          <w:color w:val="000000"/>
        </w:rPr>
      </w:pPr>
      <w:r>
        <w:rPr>
          <w:rFonts w:cs="Arial"/>
          <w:b/>
          <w:color w:val="000000"/>
        </w:rPr>
        <w:t xml:space="preserve">Metales pesados: </w:t>
      </w:r>
      <w:r>
        <w:rPr>
          <w:rFonts w:cs="Arial"/>
          <w:color w:val="000000"/>
        </w:rPr>
        <w:t xml:space="preserve">Metales de número atómico elevado, como cadmio, cobre, cromo, hierro, manganeso, mercurio, níquel, plomo, y zinc, entre otros, que son tóxicos en concentraciones reducidas y tienden a la </w:t>
      </w:r>
      <w:proofErr w:type="spellStart"/>
      <w:r>
        <w:rPr>
          <w:rFonts w:cs="Arial"/>
          <w:color w:val="000000"/>
        </w:rPr>
        <w:t>bioacumulación</w:t>
      </w:r>
      <w:proofErr w:type="spellEnd"/>
      <w:r>
        <w:rPr>
          <w:rFonts w:cs="Arial"/>
          <w:color w:val="000000"/>
        </w:rPr>
        <w:t>.</w:t>
      </w:r>
    </w:p>
    <w:p w:rsidR="00B348D1" w:rsidRDefault="00B348D1" w:rsidP="0082597F">
      <w:pPr>
        <w:ind w:left="709"/>
        <w:jc w:val="both"/>
        <w:rPr>
          <w:rFonts w:cs="Arial"/>
          <w:color w:val="000000"/>
        </w:rPr>
      </w:pPr>
    </w:p>
    <w:p w:rsidR="00B348D1" w:rsidRDefault="00B348D1" w:rsidP="0082597F">
      <w:pPr>
        <w:jc w:val="both"/>
        <w:rPr>
          <w:rFonts w:cs="Arial"/>
          <w:color w:val="000000"/>
        </w:rPr>
      </w:pPr>
    </w:p>
    <w:p w:rsidR="00B348D1" w:rsidRDefault="00B348D1" w:rsidP="0082597F">
      <w:pPr>
        <w:ind w:left="709"/>
        <w:jc w:val="both"/>
        <w:rPr>
          <w:rFonts w:cs="Arial"/>
          <w:color w:val="000000"/>
        </w:rPr>
      </w:pPr>
      <w:r>
        <w:rPr>
          <w:rFonts w:cs="Arial"/>
          <w:b/>
          <w:bCs/>
          <w:color w:val="000000"/>
        </w:rPr>
        <w:t xml:space="preserve">Muestra compuesta de agua: </w:t>
      </w:r>
      <w:r>
        <w:rPr>
          <w:rFonts w:cs="Arial"/>
          <w:bCs/>
          <w:color w:val="000000"/>
        </w:rPr>
        <w:t>Es</w:t>
      </w:r>
      <w:r>
        <w:rPr>
          <w:rFonts w:cs="Arial"/>
          <w:color w:val="000000"/>
        </w:rPr>
        <w:t xml:space="preserve"> una combinación de muestra individuales de agua tomadas en intervalos seleccionados, generalmente horarios para un período específico de tiempo, para minimizar la variaciones de la muestra individual. Las muestras individuales pueden tener igual volumen, pudiendo ser proporcionales al flujo del agua residual en el mismo período.</w:t>
      </w:r>
    </w:p>
    <w:p w:rsidR="00B348D1" w:rsidRDefault="00B348D1" w:rsidP="0082597F">
      <w:pPr>
        <w:ind w:left="709"/>
        <w:jc w:val="both"/>
        <w:rPr>
          <w:rFonts w:cs="Arial"/>
          <w:b/>
          <w:bCs/>
          <w:color w:val="000000"/>
        </w:rPr>
      </w:pPr>
    </w:p>
    <w:p w:rsidR="00B348D1" w:rsidRDefault="00B348D1" w:rsidP="0082597F">
      <w:pPr>
        <w:ind w:left="709"/>
        <w:jc w:val="both"/>
        <w:rPr>
          <w:rFonts w:cs="Arial"/>
          <w:color w:val="000000"/>
        </w:rPr>
      </w:pPr>
      <w:r>
        <w:rPr>
          <w:rFonts w:cs="Arial"/>
          <w:b/>
          <w:bCs/>
          <w:color w:val="000000"/>
        </w:rPr>
        <w:t>Muestra proporcional al flujo:</w:t>
      </w:r>
      <w:r>
        <w:rPr>
          <w:rFonts w:cs="Arial"/>
          <w:color w:val="000000"/>
        </w:rPr>
        <w:t xml:space="preserve"> El volumen de la muestra colectada o adicionada a una muestra compuesta, durante el período de muestreo que es proporcional al flujo del agua residual en el mismo período.</w:t>
      </w:r>
    </w:p>
    <w:p w:rsidR="00B348D1" w:rsidRDefault="00B348D1" w:rsidP="0082597F">
      <w:pPr>
        <w:jc w:val="both"/>
        <w:rPr>
          <w:rFonts w:cs="Arial"/>
          <w:color w:val="000000"/>
        </w:rPr>
      </w:pPr>
    </w:p>
    <w:p w:rsidR="00B348D1" w:rsidRDefault="00B348D1" w:rsidP="0082597F">
      <w:pPr>
        <w:ind w:left="709"/>
        <w:jc w:val="both"/>
        <w:rPr>
          <w:rFonts w:cs="Arial"/>
          <w:color w:val="000000"/>
        </w:rPr>
      </w:pPr>
      <w:r>
        <w:rPr>
          <w:rFonts w:cs="Arial"/>
          <w:b/>
          <w:bCs/>
          <w:color w:val="000000"/>
        </w:rPr>
        <w:t xml:space="preserve">Muestra simple: </w:t>
      </w:r>
      <w:r>
        <w:rPr>
          <w:rFonts w:cs="Arial"/>
          <w:color w:val="000000"/>
        </w:rPr>
        <w:t>Es una muestra de agua tomada al azar en cualquier tiempo y flujo no fijos.</w:t>
      </w:r>
    </w:p>
    <w:p w:rsidR="00B348D1" w:rsidRDefault="00B348D1" w:rsidP="0082597F">
      <w:pPr>
        <w:jc w:val="both"/>
        <w:rPr>
          <w:rFonts w:cs="Arial"/>
          <w:color w:val="000000"/>
        </w:rPr>
      </w:pPr>
      <w:r>
        <w:rPr>
          <w:rFonts w:cs="Arial"/>
          <w:color w:val="000000"/>
        </w:rPr>
        <w:tab/>
      </w:r>
    </w:p>
    <w:p w:rsidR="00B348D1" w:rsidRDefault="00B348D1" w:rsidP="0082597F">
      <w:pPr>
        <w:ind w:left="709" w:hanging="709"/>
        <w:jc w:val="both"/>
        <w:rPr>
          <w:rFonts w:cs="Arial"/>
          <w:color w:val="000000"/>
        </w:rPr>
      </w:pPr>
      <w:r>
        <w:rPr>
          <w:rFonts w:cs="Arial"/>
          <w:color w:val="000000"/>
        </w:rPr>
        <w:tab/>
      </w:r>
      <w:r>
        <w:rPr>
          <w:rFonts w:cs="Arial"/>
          <w:b/>
          <w:color w:val="000000"/>
        </w:rPr>
        <w:t xml:space="preserve">Muestreo de agua: </w:t>
      </w:r>
      <w:r>
        <w:rPr>
          <w:rFonts w:cs="Arial"/>
          <w:color w:val="000000"/>
        </w:rPr>
        <w:t>Es una actividad importante del monitoreo que consiste en recolectar alícuotas de agua que posteriormente deberán ser analizadas por diversos métodos para conocer su composición y determinar sus variaciones o la presencia de sustancias u organismos extraños al medio muestreado.</w:t>
      </w:r>
    </w:p>
    <w:p w:rsidR="00B348D1" w:rsidRDefault="00B348D1" w:rsidP="0082597F">
      <w:pPr>
        <w:jc w:val="both"/>
        <w:rPr>
          <w:rFonts w:cs="Arial"/>
          <w:color w:val="000000"/>
        </w:rPr>
      </w:pPr>
    </w:p>
    <w:p w:rsidR="00B348D1" w:rsidRDefault="00B348D1" w:rsidP="0082597F">
      <w:pPr>
        <w:ind w:left="709"/>
        <w:jc w:val="both"/>
        <w:rPr>
          <w:rFonts w:cs="Arial"/>
          <w:color w:val="000000"/>
        </w:rPr>
      </w:pPr>
      <w:proofErr w:type="spellStart"/>
      <w:r>
        <w:rPr>
          <w:rFonts w:cs="Arial"/>
          <w:b/>
          <w:bCs/>
          <w:color w:val="000000"/>
        </w:rPr>
        <w:t>Muestreador</w:t>
      </w:r>
      <w:proofErr w:type="spellEnd"/>
      <w:r>
        <w:rPr>
          <w:rFonts w:cs="Arial"/>
          <w:b/>
          <w:bCs/>
          <w:color w:val="000000"/>
        </w:rPr>
        <w:t xml:space="preserve">: </w:t>
      </w:r>
      <w:r>
        <w:rPr>
          <w:rFonts w:cs="Arial"/>
          <w:color w:val="000000"/>
        </w:rPr>
        <w:t>Es un aparato usado, con o sin medición de flujo, para obtener una muestra de una agua o desecho para su análisis. Puede estar diseñado para tomar muestras simples, muestras compuestas, muestras continuas o periódicas, de manera manual o automática.</w:t>
      </w:r>
    </w:p>
    <w:p w:rsidR="00B348D1" w:rsidRDefault="00B348D1" w:rsidP="0082597F">
      <w:pPr>
        <w:jc w:val="both"/>
        <w:rPr>
          <w:rFonts w:cs="Arial"/>
          <w:color w:val="000000"/>
        </w:rPr>
      </w:pPr>
    </w:p>
    <w:p w:rsidR="00B348D1" w:rsidRDefault="00B348D1" w:rsidP="0082597F">
      <w:pPr>
        <w:ind w:left="709"/>
        <w:jc w:val="both"/>
        <w:rPr>
          <w:rFonts w:cs="Arial"/>
          <w:bCs/>
          <w:color w:val="000000"/>
        </w:rPr>
      </w:pPr>
      <w:r>
        <w:rPr>
          <w:rFonts w:cs="Arial"/>
          <w:b/>
          <w:bCs/>
          <w:color w:val="000000"/>
        </w:rPr>
        <w:lastRenderedPageBreak/>
        <w:t xml:space="preserve">Oxígeno disuelto: </w:t>
      </w:r>
      <w:r>
        <w:rPr>
          <w:rFonts w:cs="Arial"/>
          <w:bCs/>
          <w:color w:val="000000"/>
        </w:rPr>
        <w:t>Es el oxígeno libre que se encuentra en el agua, vital para las formas de vida acuática y para la prevención de olores.</w:t>
      </w:r>
    </w:p>
    <w:p w:rsidR="00B348D1" w:rsidRDefault="00B348D1" w:rsidP="0082597F">
      <w:pPr>
        <w:ind w:left="709"/>
        <w:jc w:val="both"/>
        <w:rPr>
          <w:rFonts w:cs="Arial"/>
          <w:bCs/>
          <w:color w:val="000000"/>
        </w:rPr>
      </w:pPr>
    </w:p>
    <w:p w:rsidR="00B348D1" w:rsidRDefault="00B348D1" w:rsidP="0082597F">
      <w:pPr>
        <w:ind w:left="709"/>
        <w:jc w:val="both"/>
        <w:rPr>
          <w:rFonts w:cs="Arial"/>
          <w:color w:val="000000"/>
        </w:rPr>
      </w:pPr>
      <w:proofErr w:type="gramStart"/>
      <w:r>
        <w:rPr>
          <w:rFonts w:cs="Arial"/>
          <w:b/>
          <w:bCs/>
          <w:color w:val="000000"/>
        </w:rPr>
        <w:t>pH</w:t>
      </w:r>
      <w:proofErr w:type="gramEnd"/>
      <w:r>
        <w:rPr>
          <w:rFonts w:cs="Arial"/>
          <w:b/>
          <w:bCs/>
          <w:color w:val="000000"/>
        </w:rPr>
        <w:t>:</w:t>
      </w:r>
      <w:r>
        <w:rPr>
          <w:rFonts w:cs="Arial"/>
          <w:color w:val="000000"/>
        </w:rPr>
        <w:t xml:space="preserve">  Es el recíproco del logaritmo de la concentración del ión hidrógeno. La concentración es la cantidad del ion hidrógeno en moles por litro de solución. Por ejemplo, un agua neutra tiene un valor de pH = 7, la concentración del ión hidrógeno es 10</w:t>
      </w:r>
      <w:r>
        <w:rPr>
          <w:rFonts w:cs="Arial"/>
          <w:color w:val="000000"/>
          <w:vertAlign w:val="superscript"/>
        </w:rPr>
        <w:t>-7</w:t>
      </w:r>
      <w:r>
        <w:rPr>
          <w:rFonts w:cs="Arial"/>
          <w:color w:val="000000"/>
        </w:rPr>
        <w:t>.</w:t>
      </w:r>
    </w:p>
    <w:p w:rsidR="00B348D1" w:rsidRDefault="00B348D1" w:rsidP="0082597F">
      <w:pPr>
        <w:ind w:left="709"/>
        <w:jc w:val="both"/>
        <w:rPr>
          <w:rFonts w:cs="Arial"/>
          <w:color w:val="000000"/>
        </w:rPr>
      </w:pPr>
    </w:p>
    <w:p w:rsidR="00B348D1" w:rsidRDefault="00B348D1" w:rsidP="0082597F">
      <w:pPr>
        <w:ind w:left="709"/>
        <w:jc w:val="both"/>
        <w:rPr>
          <w:rFonts w:cs="Arial"/>
          <w:color w:val="000000"/>
        </w:rPr>
      </w:pPr>
      <w:r>
        <w:rPr>
          <w:rFonts w:cs="Arial"/>
          <w:b/>
          <w:color w:val="000000"/>
        </w:rPr>
        <w:t xml:space="preserve">Preservación: </w:t>
      </w:r>
      <w:r>
        <w:rPr>
          <w:rFonts w:cs="Arial"/>
          <w:color w:val="000000"/>
        </w:rPr>
        <w:t>Actividad que permite mantener la integridad de las muestras durante su vida útil, para conservar las propiedades de las condiciones originales existentes en el sitio durante el tiempo de colección.</w:t>
      </w:r>
    </w:p>
    <w:p w:rsidR="00B348D1" w:rsidRDefault="00B348D1" w:rsidP="0082597F">
      <w:pPr>
        <w:ind w:left="709"/>
        <w:jc w:val="both"/>
        <w:rPr>
          <w:rFonts w:cs="Arial"/>
          <w:color w:val="000000"/>
        </w:rPr>
      </w:pPr>
    </w:p>
    <w:p w:rsidR="00B348D1" w:rsidRPr="00272232" w:rsidRDefault="00B348D1" w:rsidP="0082597F">
      <w:pPr>
        <w:ind w:left="709"/>
        <w:jc w:val="both"/>
        <w:rPr>
          <w:rFonts w:cs="Arial"/>
          <w:color w:val="000000"/>
        </w:rPr>
      </w:pPr>
      <w:proofErr w:type="spellStart"/>
      <w:r>
        <w:rPr>
          <w:rFonts w:cs="Arial"/>
          <w:b/>
          <w:color w:val="000000"/>
        </w:rPr>
        <w:t>Preservante</w:t>
      </w:r>
      <w:proofErr w:type="spellEnd"/>
      <w:proofErr w:type="gramStart"/>
      <w:r>
        <w:rPr>
          <w:rFonts w:cs="Arial"/>
          <w:b/>
          <w:color w:val="000000"/>
        </w:rPr>
        <w:t xml:space="preserve">:  </w:t>
      </w:r>
      <w:r>
        <w:rPr>
          <w:rFonts w:cs="Arial"/>
          <w:color w:val="000000"/>
        </w:rPr>
        <w:t>Compuestos</w:t>
      </w:r>
      <w:proofErr w:type="gramEnd"/>
      <w:r>
        <w:rPr>
          <w:rFonts w:cs="Arial"/>
          <w:color w:val="000000"/>
        </w:rPr>
        <w:t xml:space="preserve"> químicos mediante cuya adición se estabilizan ciertos constituyentes físicos o químicos inestables presentes en la muestra, permitiendo que los resultados de los análisis tengan mayor precisión. </w:t>
      </w:r>
    </w:p>
    <w:p w:rsidR="00B348D1" w:rsidRDefault="00B348D1" w:rsidP="0082597F">
      <w:pPr>
        <w:jc w:val="both"/>
        <w:rPr>
          <w:rFonts w:cs="Arial"/>
          <w:color w:val="000000"/>
        </w:rPr>
      </w:pPr>
    </w:p>
    <w:p w:rsidR="00B348D1" w:rsidRDefault="00B348D1" w:rsidP="0082597F">
      <w:pPr>
        <w:ind w:left="709"/>
        <w:jc w:val="both"/>
        <w:rPr>
          <w:rFonts w:cs="Arial"/>
          <w:color w:val="000000"/>
        </w:rPr>
      </w:pPr>
      <w:r>
        <w:rPr>
          <w:rFonts w:cs="Arial"/>
          <w:b/>
          <w:bCs/>
          <w:color w:val="000000"/>
        </w:rPr>
        <w:t>Sólidos Disueltos</w:t>
      </w:r>
      <w:r>
        <w:rPr>
          <w:rFonts w:cs="Arial"/>
          <w:color w:val="000000"/>
        </w:rPr>
        <w:t>: Teóricamente son los residuos anhidros de los constituyentes disueltos en el agua. Actualmente, el término está definido por el método usado en su determinación.</w:t>
      </w:r>
    </w:p>
    <w:p w:rsidR="00D72AE0" w:rsidRDefault="00D72AE0" w:rsidP="0082597F">
      <w:pPr>
        <w:jc w:val="both"/>
        <w:rPr>
          <w:rFonts w:cs="Arial"/>
          <w:sz w:val="28"/>
          <w:szCs w:val="28"/>
        </w:rPr>
      </w:pPr>
    </w:p>
    <w:p w:rsidR="00D72AE0" w:rsidRDefault="00D72AE0" w:rsidP="0082597F">
      <w:pPr>
        <w:jc w:val="both"/>
        <w:rPr>
          <w:rFonts w:cs="Arial"/>
          <w:sz w:val="28"/>
          <w:szCs w:val="28"/>
        </w:rPr>
      </w:pPr>
    </w:p>
    <w:p w:rsidR="00D72AE0" w:rsidRDefault="00D72AE0" w:rsidP="0082597F">
      <w:pPr>
        <w:jc w:val="both"/>
        <w:rPr>
          <w:rFonts w:cs="Arial"/>
          <w:sz w:val="28"/>
          <w:szCs w:val="28"/>
        </w:rPr>
      </w:pPr>
    </w:p>
    <w:p w:rsidR="002620A6" w:rsidRDefault="002620A6" w:rsidP="0082597F">
      <w:pPr>
        <w:jc w:val="both"/>
        <w:rPr>
          <w:rFonts w:cs="Arial"/>
          <w:sz w:val="28"/>
          <w:szCs w:val="28"/>
        </w:rPr>
      </w:pPr>
    </w:p>
    <w:p w:rsidR="002620A6" w:rsidRDefault="002620A6" w:rsidP="0082597F">
      <w:pPr>
        <w:jc w:val="both"/>
        <w:rPr>
          <w:rFonts w:cs="Arial"/>
          <w:sz w:val="28"/>
          <w:szCs w:val="28"/>
        </w:rPr>
      </w:pPr>
    </w:p>
    <w:p w:rsidR="002620A6" w:rsidRDefault="002620A6" w:rsidP="0082597F">
      <w:pPr>
        <w:jc w:val="both"/>
        <w:rPr>
          <w:rFonts w:cs="Arial"/>
          <w:sz w:val="28"/>
          <w:szCs w:val="28"/>
        </w:rPr>
      </w:pPr>
    </w:p>
    <w:p w:rsidR="002620A6" w:rsidRDefault="002620A6" w:rsidP="0082597F">
      <w:pPr>
        <w:jc w:val="both"/>
        <w:rPr>
          <w:rFonts w:cs="Arial"/>
          <w:sz w:val="28"/>
          <w:szCs w:val="28"/>
        </w:rPr>
      </w:pPr>
    </w:p>
    <w:p w:rsidR="002620A6" w:rsidRDefault="002620A6" w:rsidP="0082597F">
      <w:pPr>
        <w:jc w:val="both"/>
        <w:rPr>
          <w:rFonts w:cs="Arial"/>
          <w:sz w:val="28"/>
          <w:szCs w:val="28"/>
        </w:rPr>
      </w:pPr>
    </w:p>
    <w:p w:rsidR="002620A6" w:rsidRDefault="002620A6" w:rsidP="0082597F">
      <w:pPr>
        <w:jc w:val="both"/>
        <w:rPr>
          <w:rFonts w:cs="Arial"/>
          <w:sz w:val="28"/>
          <w:szCs w:val="28"/>
        </w:rPr>
      </w:pPr>
    </w:p>
    <w:p w:rsidR="002620A6" w:rsidRDefault="002620A6" w:rsidP="0082597F">
      <w:pPr>
        <w:jc w:val="both"/>
        <w:rPr>
          <w:rFonts w:cs="Arial"/>
          <w:sz w:val="28"/>
          <w:szCs w:val="28"/>
        </w:rPr>
      </w:pPr>
    </w:p>
    <w:p w:rsidR="002620A6" w:rsidRDefault="002620A6" w:rsidP="0082597F">
      <w:pPr>
        <w:jc w:val="both"/>
        <w:rPr>
          <w:rFonts w:cs="Arial"/>
          <w:sz w:val="28"/>
          <w:szCs w:val="28"/>
        </w:rPr>
      </w:pPr>
    </w:p>
    <w:p w:rsidR="002620A6" w:rsidRDefault="002620A6" w:rsidP="0082597F">
      <w:pPr>
        <w:jc w:val="both"/>
        <w:rPr>
          <w:rFonts w:cs="Arial"/>
          <w:sz w:val="28"/>
          <w:szCs w:val="28"/>
        </w:rPr>
      </w:pPr>
    </w:p>
    <w:p w:rsidR="002620A6" w:rsidRDefault="002620A6" w:rsidP="0082597F">
      <w:pPr>
        <w:jc w:val="both"/>
        <w:rPr>
          <w:rFonts w:cs="Arial"/>
          <w:sz w:val="28"/>
          <w:szCs w:val="28"/>
        </w:rPr>
      </w:pPr>
    </w:p>
    <w:p w:rsidR="002620A6" w:rsidRDefault="002620A6" w:rsidP="0082597F">
      <w:pPr>
        <w:jc w:val="both"/>
        <w:rPr>
          <w:rFonts w:cs="Arial"/>
          <w:sz w:val="28"/>
          <w:szCs w:val="28"/>
        </w:rPr>
      </w:pPr>
    </w:p>
    <w:p w:rsidR="00B348D1" w:rsidRDefault="00B348D1" w:rsidP="0082597F">
      <w:pPr>
        <w:jc w:val="both"/>
        <w:rPr>
          <w:rFonts w:cs="Arial"/>
          <w:sz w:val="28"/>
          <w:szCs w:val="28"/>
        </w:rPr>
      </w:pPr>
    </w:p>
    <w:p w:rsidR="00B348D1" w:rsidRDefault="00B348D1" w:rsidP="0082597F">
      <w:pPr>
        <w:jc w:val="both"/>
        <w:rPr>
          <w:rFonts w:cs="Arial"/>
          <w:sz w:val="28"/>
          <w:szCs w:val="28"/>
        </w:rPr>
      </w:pPr>
    </w:p>
    <w:p w:rsidR="00B348D1" w:rsidRDefault="00B348D1" w:rsidP="0082597F">
      <w:pPr>
        <w:jc w:val="both"/>
        <w:rPr>
          <w:rFonts w:cs="Arial"/>
          <w:sz w:val="28"/>
          <w:szCs w:val="28"/>
        </w:rPr>
      </w:pPr>
    </w:p>
    <w:p w:rsidR="00B348D1" w:rsidRDefault="00B348D1" w:rsidP="0082597F">
      <w:pPr>
        <w:jc w:val="both"/>
        <w:rPr>
          <w:rFonts w:cs="Arial"/>
          <w:sz w:val="28"/>
          <w:szCs w:val="28"/>
        </w:rPr>
      </w:pPr>
    </w:p>
    <w:p w:rsidR="00B348D1" w:rsidRDefault="00B348D1" w:rsidP="0082597F">
      <w:pPr>
        <w:jc w:val="both"/>
        <w:rPr>
          <w:rFonts w:cs="Arial"/>
          <w:sz w:val="28"/>
          <w:szCs w:val="28"/>
        </w:rPr>
      </w:pPr>
    </w:p>
    <w:p w:rsidR="00B348D1" w:rsidRDefault="00B348D1" w:rsidP="0082597F">
      <w:pPr>
        <w:jc w:val="both"/>
        <w:rPr>
          <w:rFonts w:cs="Arial"/>
          <w:sz w:val="28"/>
          <w:szCs w:val="28"/>
        </w:rPr>
      </w:pPr>
    </w:p>
    <w:p w:rsidR="00B348D1" w:rsidRDefault="00B348D1" w:rsidP="0082597F">
      <w:pPr>
        <w:jc w:val="both"/>
        <w:rPr>
          <w:rFonts w:cs="Arial"/>
          <w:sz w:val="28"/>
          <w:szCs w:val="28"/>
        </w:rPr>
      </w:pPr>
    </w:p>
    <w:p w:rsidR="00B348D1" w:rsidRDefault="00B348D1" w:rsidP="0082597F">
      <w:pPr>
        <w:jc w:val="both"/>
        <w:rPr>
          <w:rFonts w:cs="Arial"/>
          <w:sz w:val="28"/>
          <w:szCs w:val="28"/>
        </w:rPr>
      </w:pPr>
    </w:p>
    <w:p w:rsidR="00B348D1" w:rsidRDefault="00B348D1" w:rsidP="0082597F">
      <w:pPr>
        <w:jc w:val="both"/>
        <w:rPr>
          <w:rFonts w:cs="Arial"/>
          <w:sz w:val="28"/>
          <w:szCs w:val="28"/>
        </w:rPr>
      </w:pPr>
    </w:p>
    <w:p w:rsidR="00B348D1" w:rsidRDefault="00B348D1" w:rsidP="0082597F">
      <w:pPr>
        <w:jc w:val="both"/>
        <w:rPr>
          <w:rFonts w:cs="Arial"/>
          <w:sz w:val="28"/>
          <w:szCs w:val="28"/>
        </w:rPr>
      </w:pPr>
    </w:p>
    <w:p w:rsidR="002620A6" w:rsidRDefault="002620A6" w:rsidP="0082597F">
      <w:pPr>
        <w:jc w:val="both"/>
        <w:rPr>
          <w:rFonts w:cs="Arial"/>
          <w:sz w:val="28"/>
          <w:szCs w:val="28"/>
        </w:rPr>
      </w:pPr>
    </w:p>
    <w:p w:rsidR="009E3D1C" w:rsidRDefault="009E3D1C" w:rsidP="0082597F">
      <w:pPr>
        <w:jc w:val="both"/>
        <w:rPr>
          <w:rFonts w:cs="Arial"/>
          <w:sz w:val="28"/>
          <w:szCs w:val="28"/>
        </w:rPr>
      </w:pPr>
    </w:p>
    <w:p w:rsidR="009E3D1C" w:rsidRDefault="00B348D1" w:rsidP="0082597F">
      <w:pPr>
        <w:jc w:val="both"/>
        <w:rPr>
          <w:rFonts w:cs="Arial"/>
          <w:b/>
          <w:sz w:val="32"/>
          <w:szCs w:val="32"/>
          <w:lang w:val="es-EC"/>
        </w:rPr>
      </w:pPr>
      <w:r>
        <w:rPr>
          <w:rFonts w:cs="Arial"/>
          <w:b/>
          <w:sz w:val="32"/>
          <w:szCs w:val="32"/>
          <w:lang w:val="es-EC"/>
        </w:rPr>
        <w:t>9</w:t>
      </w:r>
      <w:r w:rsidR="000B51EB" w:rsidRPr="002314E0">
        <w:rPr>
          <w:rFonts w:cs="Arial"/>
          <w:b/>
          <w:sz w:val="32"/>
          <w:szCs w:val="32"/>
          <w:lang w:val="es-EC"/>
        </w:rPr>
        <w:t xml:space="preserve">. </w:t>
      </w:r>
      <w:r w:rsidR="009E3D1C" w:rsidRPr="002314E0">
        <w:rPr>
          <w:rFonts w:cs="Arial"/>
          <w:b/>
          <w:sz w:val="32"/>
          <w:szCs w:val="32"/>
          <w:lang w:val="es-EC"/>
        </w:rPr>
        <w:t>BIBLIOGRAFIA</w:t>
      </w:r>
    </w:p>
    <w:p w:rsidR="002314E0" w:rsidRPr="002314E0" w:rsidRDefault="002314E0" w:rsidP="0082597F">
      <w:pPr>
        <w:jc w:val="both"/>
        <w:rPr>
          <w:rFonts w:cs="Arial"/>
          <w:b/>
          <w:sz w:val="32"/>
          <w:szCs w:val="32"/>
          <w:lang w:val="es-EC"/>
        </w:rPr>
      </w:pPr>
    </w:p>
    <w:p w:rsidR="00AA001A" w:rsidRPr="002314E0" w:rsidRDefault="00660397" w:rsidP="0082597F">
      <w:pPr>
        <w:numPr>
          <w:ilvl w:val="0"/>
          <w:numId w:val="40"/>
        </w:numPr>
        <w:ind w:left="0" w:firstLine="0"/>
        <w:jc w:val="both"/>
        <w:rPr>
          <w:rFonts w:cs="Arial"/>
          <w:sz w:val="32"/>
          <w:szCs w:val="28"/>
          <w:lang w:val="es-EC"/>
        </w:rPr>
      </w:pPr>
      <w:r>
        <w:rPr>
          <w:rFonts w:cs="Arial"/>
          <w:sz w:val="32"/>
          <w:szCs w:val="28"/>
          <w:lang w:val="es-EC"/>
        </w:rPr>
        <w:t>Có</w:t>
      </w:r>
      <w:r w:rsidR="00AA001A" w:rsidRPr="002314E0">
        <w:rPr>
          <w:rFonts w:cs="Arial"/>
          <w:sz w:val="32"/>
          <w:szCs w:val="28"/>
          <w:lang w:val="es-EC"/>
        </w:rPr>
        <w:t>digo de Salud</w:t>
      </w:r>
      <w:r w:rsidR="0082597F">
        <w:rPr>
          <w:rFonts w:cs="Arial"/>
          <w:sz w:val="32"/>
          <w:szCs w:val="28"/>
          <w:lang w:val="es-EC"/>
        </w:rPr>
        <w:t xml:space="preserve"> de 1997.</w:t>
      </w:r>
    </w:p>
    <w:p w:rsidR="00F6435E" w:rsidRPr="002314E0" w:rsidRDefault="00F6435E" w:rsidP="00F6435E">
      <w:pPr>
        <w:pStyle w:val="Prrafodelista"/>
        <w:jc w:val="both"/>
        <w:rPr>
          <w:rFonts w:cs="Arial"/>
          <w:sz w:val="28"/>
        </w:rPr>
      </w:pPr>
      <w:r w:rsidRPr="002314E0">
        <w:rPr>
          <w:rFonts w:cs="Arial"/>
          <w:sz w:val="28"/>
        </w:rPr>
        <w:t>Decreto Supremo 188</w:t>
      </w:r>
    </w:p>
    <w:p w:rsidR="00F6435E" w:rsidRPr="002314E0" w:rsidRDefault="00F6435E" w:rsidP="00F6435E">
      <w:pPr>
        <w:jc w:val="both"/>
        <w:rPr>
          <w:rFonts w:cs="Arial"/>
          <w:sz w:val="28"/>
        </w:rPr>
      </w:pPr>
      <w:r w:rsidRPr="002314E0">
        <w:rPr>
          <w:rFonts w:cs="Arial"/>
          <w:sz w:val="28"/>
        </w:rPr>
        <w:t xml:space="preserve">         </w:t>
      </w:r>
      <w:r>
        <w:rPr>
          <w:rFonts w:cs="Arial"/>
          <w:sz w:val="28"/>
        </w:rPr>
        <w:t xml:space="preserve"> </w:t>
      </w:r>
      <w:r w:rsidRPr="002314E0">
        <w:rPr>
          <w:rFonts w:cs="Arial"/>
          <w:sz w:val="28"/>
        </w:rPr>
        <w:t>Registro Oficial Nº 158. De 1971- 02- 08</w:t>
      </w:r>
    </w:p>
    <w:p w:rsidR="00F6435E" w:rsidRPr="002314E0" w:rsidRDefault="00F6435E" w:rsidP="00F6435E">
      <w:pPr>
        <w:jc w:val="both"/>
        <w:rPr>
          <w:rFonts w:cs="Arial"/>
          <w:sz w:val="28"/>
        </w:rPr>
      </w:pPr>
      <w:r>
        <w:rPr>
          <w:rFonts w:cs="Arial"/>
          <w:sz w:val="28"/>
        </w:rPr>
        <w:t xml:space="preserve">          </w:t>
      </w:r>
      <w:r w:rsidRPr="002314E0">
        <w:rPr>
          <w:rFonts w:cs="Arial"/>
          <w:sz w:val="28"/>
        </w:rPr>
        <w:t>Registro Oficial Nº158. De 1957-02-08</w:t>
      </w:r>
    </w:p>
    <w:p w:rsidR="00AA001A" w:rsidRPr="002314E0" w:rsidRDefault="00AA001A" w:rsidP="0082597F">
      <w:pPr>
        <w:pStyle w:val="Prrafodelista"/>
        <w:ind w:left="0"/>
        <w:jc w:val="both"/>
        <w:rPr>
          <w:rFonts w:cs="Arial"/>
          <w:sz w:val="32"/>
          <w:szCs w:val="28"/>
          <w:lang w:val="es-EC"/>
        </w:rPr>
      </w:pPr>
    </w:p>
    <w:p w:rsidR="00AA001A" w:rsidRPr="002314E0" w:rsidRDefault="0082597F" w:rsidP="0082597F">
      <w:pPr>
        <w:numPr>
          <w:ilvl w:val="0"/>
          <w:numId w:val="40"/>
        </w:numPr>
        <w:ind w:left="0" w:firstLine="0"/>
        <w:jc w:val="both"/>
        <w:rPr>
          <w:rFonts w:cs="Arial"/>
          <w:sz w:val="32"/>
          <w:szCs w:val="28"/>
          <w:lang w:val="es-EC"/>
        </w:rPr>
      </w:pPr>
      <w:r w:rsidRPr="002314E0">
        <w:rPr>
          <w:rFonts w:cs="Arial"/>
          <w:sz w:val="32"/>
          <w:szCs w:val="28"/>
          <w:lang w:val="es-EC"/>
        </w:rPr>
        <w:t>Código</w:t>
      </w:r>
      <w:r w:rsidR="00AA001A" w:rsidRPr="002314E0">
        <w:rPr>
          <w:rFonts w:cs="Arial"/>
          <w:sz w:val="32"/>
          <w:szCs w:val="28"/>
          <w:lang w:val="es-EC"/>
        </w:rPr>
        <w:t xml:space="preserve"> del trabajo </w:t>
      </w:r>
    </w:p>
    <w:p w:rsidR="00F6435E" w:rsidRPr="00F6435E" w:rsidRDefault="00F6435E" w:rsidP="00F6435E">
      <w:pPr>
        <w:pStyle w:val="Prrafodelista"/>
        <w:jc w:val="both"/>
        <w:rPr>
          <w:rFonts w:cs="Arial"/>
        </w:rPr>
      </w:pPr>
      <w:r>
        <w:rPr>
          <w:rFonts w:cs="Arial"/>
        </w:rPr>
        <w:t>Quito, 16 de Enero de 1973</w:t>
      </w:r>
    </w:p>
    <w:p w:rsidR="00AA001A" w:rsidRPr="002314E0" w:rsidRDefault="00AA001A" w:rsidP="0082597F">
      <w:pPr>
        <w:pStyle w:val="Prrafodelista"/>
        <w:ind w:left="0"/>
        <w:jc w:val="both"/>
        <w:rPr>
          <w:rFonts w:cs="Arial"/>
          <w:sz w:val="32"/>
          <w:szCs w:val="28"/>
          <w:lang w:val="es-EC"/>
        </w:rPr>
      </w:pPr>
    </w:p>
    <w:p w:rsidR="009E3D1C" w:rsidRPr="002314E0" w:rsidRDefault="00660397" w:rsidP="0082597F">
      <w:pPr>
        <w:numPr>
          <w:ilvl w:val="0"/>
          <w:numId w:val="40"/>
        </w:numPr>
        <w:ind w:left="0" w:firstLine="0"/>
        <w:jc w:val="both"/>
        <w:rPr>
          <w:rFonts w:cs="Arial"/>
          <w:sz w:val="32"/>
          <w:szCs w:val="28"/>
          <w:lang w:val="es-EC"/>
        </w:rPr>
      </w:pPr>
      <w:r>
        <w:rPr>
          <w:rFonts w:cs="Arial"/>
          <w:sz w:val="32"/>
          <w:szCs w:val="28"/>
          <w:lang w:val="es-EC"/>
        </w:rPr>
        <w:t>Có</w:t>
      </w:r>
      <w:r w:rsidR="00AA001A" w:rsidRPr="002314E0">
        <w:rPr>
          <w:rFonts w:cs="Arial"/>
          <w:sz w:val="32"/>
          <w:szCs w:val="28"/>
          <w:lang w:val="es-EC"/>
        </w:rPr>
        <w:t xml:space="preserve">digo de seguridad </w:t>
      </w:r>
    </w:p>
    <w:p w:rsidR="002620A6" w:rsidRPr="002314E0" w:rsidRDefault="002620A6" w:rsidP="0082597F">
      <w:pPr>
        <w:jc w:val="both"/>
        <w:rPr>
          <w:rFonts w:cs="Arial"/>
          <w:sz w:val="32"/>
          <w:szCs w:val="28"/>
          <w:lang w:val="es-EC"/>
        </w:rPr>
      </w:pPr>
    </w:p>
    <w:p w:rsidR="00C773FC" w:rsidRPr="002314E0" w:rsidRDefault="00C773FC" w:rsidP="0082597F">
      <w:pPr>
        <w:pStyle w:val="Prrafodelista"/>
        <w:numPr>
          <w:ilvl w:val="0"/>
          <w:numId w:val="40"/>
        </w:numPr>
        <w:ind w:left="0" w:firstLine="0"/>
        <w:jc w:val="both"/>
        <w:rPr>
          <w:rFonts w:cs="Arial"/>
          <w:sz w:val="28"/>
          <w:lang w:val="es-EC"/>
        </w:rPr>
      </w:pPr>
      <w:r w:rsidRPr="002314E0">
        <w:rPr>
          <w:rFonts w:cs="Arial"/>
          <w:sz w:val="28"/>
          <w:lang w:val="es-EC"/>
        </w:rPr>
        <w:t xml:space="preserve">Constitución de la </w:t>
      </w:r>
      <w:r w:rsidR="00660397" w:rsidRPr="002314E0">
        <w:rPr>
          <w:rFonts w:cs="Arial"/>
          <w:sz w:val="28"/>
          <w:lang w:val="es-EC"/>
        </w:rPr>
        <w:t>República</w:t>
      </w:r>
      <w:r w:rsidRPr="002314E0">
        <w:rPr>
          <w:rFonts w:cs="Arial"/>
          <w:sz w:val="28"/>
          <w:lang w:val="es-EC"/>
        </w:rPr>
        <w:t xml:space="preserve"> del Ecuador</w:t>
      </w:r>
    </w:p>
    <w:p w:rsidR="009E3D1C" w:rsidRPr="002314E0" w:rsidRDefault="00660397" w:rsidP="0082597F">
      <w:pPr>
        <w:pStyle w:val="Prrafodelista"/>
        <w:ind w:left="0"/>
        <w:jc w:val="both"/>
        <w:rPr>
          <w:rFonts w:cs="Arial"/>
          <w:sz w:val="32"/>
          <w:szCs w:val="28"/>
          <w:lang w:val="es-EC"/>
        </w:rPr>
      </w:pPr>
      <w:r>
        <w:rPr>
          <w:rFonts w:cs="Arial"/>
          <w:sz w:val="28"/>
          <w:lang w:val="es-EC"/>
        </w:rPr>
        <w:t xml:space="preserve">         </w:t>
      </w:r>
      <w:r w:rsidR="00C773FC" w:rsidRPr="002314E0">
        <w:rPr>
          <w:rFonts w:cs="Arial"/>
          <w:sz w:val="28"/>
          <w:lang w:val="es-EC"/>
        </w:rPr>
        <w:t xml:space="preserve"> R</w:t>
      </w:r>
      <w:r w:rsidR="00F11017" w:rsidRPr="002314E0">
        <w:rPr>
          <w:rFonts w:cs="Arial"/>
          <w:sz w:val="28"/>
          <w:lang w:val="es-EC"/>
        </w:rPr>
        <w:t>egistro Oficial Nº 449. Del 20 de Octubre del 2008</w:t>
      </w:r>
      <w:r w:rsidR="00C773FC" w:rsidRPr="002314E0">
        <w:rPr>
          <w:rFonts w:cs="Arial"/>
          <w:sz w:val="28"/>
          <w:lang w:val="es-EC"/>
        </w:rPr>
        <w:t>.</w:t>
      </w:r>
      <w:r w:rsidR="00F11017" w:rsidRPr="002314E0">
        <w:rPr>
          <w:rFonts w:cs="Arial"/>
          <w:sz w:val="32"/>
          <w:szCs w:val="28"/>
          <w:lang w:val="es-EC"/>
        </w:rPr>
        <w:t xml:space="preserve"> </w:t>
      </w:r>
    </w:p>
    <w:p w:rsidR="002314E0" w:rsidRPr="002314E0" w:rsidRDefault="002314E0" w:rsidP="0082597F">
      <w:pPr>
        <w:jc w:val="both"/>
        <w:rPr>
          <w:rFonts w:cs="Arial"/>
          <w:sz w:val="28"/>
        </w:rPr>
      </w:pPr>
    </w:p>
    <w:p w:rsidR="002314E0" w:rsidRDefault="002314E0" w:rsidP="0082597F">
      <w:pPr>
        <w:numPr>
          <w:ilvl w:val="0"/>
          <w:numId w:val="40"/>
        </w:numPr>
        <w:ind w:left="0" w:firstLine="0"/>
        <w:jc w:val="both"/>
        <w:rPr>
          <w:rFonts w:cs="Arial"/>
          <w:sz w:val="32"/>
          <w:szCs w:val="28"/>
          <w:lang w:val="es-EC"/>
        </w:rPr>
      </w:pPr>
      <w:r w:rsidRPr="002314E0">
        <w:rPr>
          <w:rFonts w:cs="Arial"/>
          <w:sz w:val="32"/>
          <w:szCs w:val="28"/>
          <w:lang w:val="es-EC"/>
        </w:rPr>
        <w:t xml:space="preserve">La ciencia del Agua para Escuelas: Mediciones del </w:t>
      </w:r>
      <w:r w:rsidR="00660397">
        <w:rPr>
          <w:rFonts w:cs="Arial"/>
          <w:sz w:val="32"/>
          <w:szCs w:val="28"/>
          <w:lang w:val="es-EC"/>
        </w:rPr>
        <w:t xml:space="preserve">           </w:t>
      </w:r>
    </w:p>
    <w:p w:rsidR="00660397" w:rsidRPr="002314E0" w:rsidRDefault="00660397" w:rsidP="00660397">
      <w:pPr>
        <w:ind w:firstLine="708"/>
        <w:jc w:val="both"/>
        <w:rPr>
          <w:rFonts w:cs="Arial"/>
          <w:sz w:val="32"/>
          <w:szCs w:val="28"/>
          <w:lang w:val="es-EC"/>
        </w:rPr>
      </w:pPr>
      <w:r>
        <w:rPr>
          <w:rFonts w:cs="Arial"/>
          <w:sz w:val="32"/>
          <w:szCs w:val="28"/>
          <w:lang w:val="es-EC"/>
        </w:rPr>
        <w:t>Agua</w:t>
      </w:r>
    </w:p>
    <w:p w:rsidR="00903647" w:rsidRPr="002314E0" w:rsidRDefault="002314E0" w:rsidP="0082597F">
      <w:pPr>
        <w:jc w:val="both"/>
        <w:rPr>
          <w:rFonts w:cs="Arial"/>
          <w:sz w:val="32"/>
          <w:szCs w:val="28"/>
          <w:lang w:val="es-EC"/>
        </w:rPr>
      </w:pPr>
      <w:r w:rsidRPr="002314E0">
        <w:rPr>
          <w:rFonts w:cs="Arial"/>
          <w:sz w:val="32"/>
          <w:szCs w:val="28"/>
          <w:lang w:val="es-EC"/>
        </w:rPr>
        <w:t xml:space="preserve">         </w:t>
      </w:r>
      <w:hyperlink r:id="rId110" w:history="1">
        <w:r w:rsidRPr="002314E0">
          <w:rPr>
            <w:rStyle w:val="Hipervnculo"/>
            <w:rFonts w:cs="Arial"/>
            <w:color w:val="auto"/>
            <w:sz w:val="32"/>
            <w:szCs w:val="28"/>
            <w:lang w:val="es-EC"/>
          </w:rPr>
          <w:t>http://water.usgs.gov/gotita/characteristics.html</w:t>
        </w:r>
      </w:hyperlink>
    </w:p>
    <w:p w:rsidR="00F11017" w:rsidRPr="002314E0" w:rsidRDefault="00F11017" w:rsidP="0082597F">
      <w:pPr>
        <w:pStyle w:val="Prrafodelista"/>
        <w:ind w:left="0"/>
        <w:jc w:val="both"/>
        <w:rPr>
          <w:rFonts w:cs="Arial"/>
          <w:sz w:val="32"/>
          <w:szCs w:val="28"/>
          <w:lang w:val="es-EC"/>
        </w:rPr>
      </w:pPr>
    </w:p>
    <w:p w:rsidR="00660397" w:rsidRPr="00660397" w:rsidRDefault="000E493F" w:rsidP="0082597F">
      <w:pPr>
        <w:pStyle w:val="Prrafodelista"/>
        <w:numPr>
          <w:ilvl w:val="0"/>
          <w:numId w:val="40"/>
        </w:numPr>
        <w:ind w:left="0" w:firstLine="0"/>
        <w:jc w:val="both"/>
        <w:rPr>
          <w:rFonts w:cs="Arial"/>
          <w:sz w:val="28"/>
        </w:rPr>
      </w:pPr>
      <w:r w:rsidRPr="002314E0">
        <w:rPr>
          <w:rFonts w:cs="Arial"/>
          <w:sz w:val="32"/>
          <w:szCs w:val="28"/>
          <w:lang w:val="es-EC"/>
        </w:rPr>
        <w:t xml:space="preserve">TEXTO UNIFICADO DE LEGISLACION AMBIENTAL </w:t>
      </w:r>
      <w:r w:rsidR="002620A6" w:rsidRPr="002314E0">
        <w:rPr>
          <w:rFonts w:cs="Arial"/>
          <w:sz w:val="32"/>
          <w:szCs w:val="28"/>
          <w:lang w:val="es-EC"/>
        </w:rPr>
        <w:t xml:space="preserve">   </w:t>
      </w:r>
    </w:p>
    <w:p w:rsidR="00F11017" w:rsidRPr="002314E0" w:rsidRDefault="002620A6" w:rsidP="00660397">
      <w:pPr>
        <w:pStyle w:val="Prrafodelista"/>
        <w:ind w:left="0"/>
        <w:jc w:val="both"/>
        <w:rPr>
          <w:rFonts w:cs="Arial"/>
          <w:sz w:val="28"/>
        </w:rPr>
      </w:pPr>
      <w:r w:rsidRPr="002314E0">
        <w:rPr>
          <w:rFonts w:cs="Arial"/>
          <w:sz w:val="32"/>
          <w:szCs w:val="28"/>
          <w:lang w:val="es-EC"/>
        </w:rPr>
        <w:t xml:space="preserve">       </w:t>
      </w:r>
      <w:r w:rsidR="00660397">
        <w:rPr>
          <w:rFonts w:cs="Arial"/>
          <w:sz w:val="32"/>
          <w:szCs w:val="28"/>
          <w:lang w:val="es-EC"/>
        </w:rPr>
        <w:t xml:space="preserve"> SECUNDARIA           </w:t>
      </w:r>
    </w:p>
    <w:p w:rsidR="00C773FC" w:rsidRPr="002314E0" w:rsidRDefault="00660397" w:rsidP="0082597F">
      <w:pPr>
        <w:pStyle w:val="Prrafodelista"/>
        <w:ind w:left="0"/>
        <w:jc w:val="both"/>
        <w:rPr>
          <w:rFonts w:cs="Arial"/>
          <w:sz w:val="28"/>
        </w:rPr>
      </w:pPr>
      <w:r>
        <w:rPr>
          <w:rFonts w:cs="Arial"/>
          <w:sz w:val="32"/>
          <w:szCs w:val="28"/>
          <w:lang w:val="es-EC"/>
        </w:rPr>
        <w:t xml:space="preserve">        </w:t>
      </w:r>
      <w:r w:rsidR="000E493F" w:rsidRPr="002314E0">
        <w:rPr>
          <w:rFonts w:cs="Arial"/>
          <w:sz w:val="32"/>
          <w:szCs w:val="28"/>
          <w:lang w:val="es-EC"/>
        </w:rPr>
        <w:t>Registro Oficial</w:t>
      </w:r>
      <w:r w:rsidR="00C773FC" w:rsidRPr="002314E0">
        <w:rPr>
          <w:rFonts w:cs="Arial"/>
          <w:sz w:val="32"/>
          <w:szCs w:val="28"/>
          <w:lang w:val="es-EC"/>
        </w:rPr>
        <w:t xml:space="preserve"> Nº 2. Del 31 de Marzo del 2003.</w:t>
      </w:r>
      <w:r w:rsidR="000E493F" w:rsidRPr="002314E0">
        <w:rPr>
          <w:rFonts w:cs="Arial"/>
          <w:sz w:val="32"/>
          <w:szCs w:val="28"/>
          <w:lang w:val="es-EC"/>
        </w:rPr>
        <w:t xml:space="preserve"> </w:t>
      </w:r>
    </w:p>
    <w:p w:rsidR="009E3D1C" w:rsidRPr="002314E0" w:rsidRDefault="009E3D1C" w:rsidP="0082597F">
      <w:pPr>
        <w:jc w:val="both"/>
        <w:rPr>
          <w:rFonts w:cs="Arial"/>
          <w:sz w:val="32"/>
          <w:szCs w:val="28"/>
          <w:lang w:val="es-EC"/>
        </w:rPr>
      </w:pPr>
    </w:p>
    <w:p w:rsidR="000E493F" w:rsidRPr="002314E0" w:rsidRDefault="000E493F" w:rsidP="0082597F">
      <w:pPr>
        <w:pStyle w:val="Prrafodelista"/>
        <w:ind w:left="0"/>
        <w:jc w:val="both"/>
        <w:rPr>
          <w:rFonts w:cs="Arial"/>
          <w:sz w:val="32"/>
          <w:szCs w:val="28"/>
          <w:lang w:val="es-EC"/>
        </w:rPr>
      </w:pPr>
    </w:p>
    <w:p w:rsidR="00F11017" w:rsidRPr="002314E0" w:rsidRDefault="00F11017" w:rsidP="00660397">
      <w:pPr>
        <w:numPr>
          <w:ilvl w:val="0"/>
          <w:numId w:val="40"/>
        </w:numPr>
        <w:jc w:val="both"/>
        <w:rPr>
          <w:rFonts w:cs="Arial"/>
          <w:sz w:val="32"/>
          <w:szCs w:val="28"/>
          <w:lang w:val="es-EC"/>
        </w:rPr>
      </w:pPr>
      <w:r w:rsidRPr="002314E0">
        <w:rPr>
          <w:rFonts w:cs="Arial"/>
          <w:sz w:val="28"/>
          <w:lang w:val="es-EC"/>
        </w:rPr>
        <w:t xml:space="preserve">ORDENANZA SUSTITUTIVA DEL LIBRO V </w:t>
      </w:r>
      <w:proofErr w:type="gramStart"/>
      <w:r w:rsidRPr="002314E0">
        <w:rPr>
          <w:rFonts w:cs="Arial"/>
          <w:sz w:val="28"/>
          <w:lang w:val="es-EC"/>
        </w:rPr>
        <w:t>“ DEL</w:t>
      </w:r>
      <w:proofErr w:type="gramEnd"/>
      <w:r w:rsidRPr="002314E0">
        <w:rPr>
          <w:rFonts w:cs="Arial"/>
          <w:sz w:val="28"/>
          <w:lang w:val="es-EC"/>
        </w:rPr>
        <w:t xml:space="preserve"> MEDIO </w:t>
      </w:r>
      <w:r w:rsidR="00660397">
        <w:rPr>
          <w:rFonts w:cs="Arial"/>
          <w:sz w:val="28"/>
          <w:lang w:val="es-EC"/>
        </w:rPr>
        <w:t xml:space="preserve">   </w:t>
      </w:r>
      <w:r w:rsidRPr="002314E0">
        <w:rPr>
          <w:rFonts w:cs="Arial"/>
          <w:sz w:val="28"/>
          <w:lang w:val="es-EC"/>
        </w:rPr>
        <w:t xml:space="preserve">AMBIENTE ” LIBRO SEGUNDO, DEL CODIGO MUNICIPAL PARA </w:t>
      </w:r>
      <w:r w:rsidR="00660397">
        <w:rPr>
          <w:rFonts w:cs="Arial"/>
          <w:sz w:val="28"/>
          <w:lang w:val="es-EC"/>
        </w:rPr>
        <w:t xml:space="preserve">  </w:t>
      </w:r>
      <w:r w:rsidRPr="002314E0">
        <w:rPr>
          <w:rFonts w:cs="Arial"/>
          <w:sz w:val="28"/>
          <w:lang w:val="es-EC"/>
        </w:rPr>
        <w:t>EL DISTRITO METROPOLITANO DE QUITO.</w:t>
      </w:r>
    </w:p>
    <w:p w:rsidR="00F11017" w:rsidRPr="00660397" w:rsidRDefault="00660397" w:rsidP="00660397">
      <w:pPr>
        <w:ind w:left="360"/>
        <w:jc w:val="both"/>
        <w:rPr>
          <w:rFonts w:cs="Arial"/>
          <w:sz w:val="32"/>
          <w:szCs w:val="28"/>
          <w:lang w:val="es-EC"/>
        </w:rPr>
      </w:pPr>
      <w:r>
        <w:rPr>
          <w:rFonts w:cs="Arial"/>
          <w:sz w:val="28"/>
          <w:lang w:val="es-EC"/>
        </w:rPr>
        <w:t xml:space="preserve">     </w:t>
      </w:r>
      <w:r w:rsidR="00F11017" w:rsidRPr="00660397">
        <w:rPr>
          <w:rFonts w:cs="Arial"/>
          <w:sz w:val="28"/>
          <w:lang w:val="es-EC"/>
        </w:rPr>
        <w:t>Registro Oficial Nº 4. Del 10 de Octubre</w:t>
      </w:r>
    </w:p>
    <w:p w:rsidR="009E3D1C" w:rsidRPr="002314E0" w:rsidRDefault="009E3D1C" w:rsidP="0082597F">
      <w:pPr>
        <w:jc w:val="both"/>
        <w:rPr>
          <w:rFonts w:cs="Arial"/>
          <w:sz w:val="32"/>
          <w:szCs w:val="28"/>
          <w:lang w:val="es-EC"/>
        </w:rPr>
      </w:pPr>
    </w:p>
    <w:p w:rsidR="009E3D1C" w:rsidRPr="002314E0" w:rsidRDefault="009E3D1C" w:rsidP="0082597F">
      <w:pPr>
        <w:jc w:val="both"/>
        <w:rPr>
          <w:rFonts w:cs="Arial"/>
          <w:sz w:val="28"/>
          <w:szCs w:val="28"/>
          <w:lang w:val="es-EC"/>
        </w:rPr>
      </w:pPr>
    </w:p>
    <w:p w:rsidR="009E3D1C" w:rsidRDefault="009E3D1C" w:rsidP="0082597F">
      <w:pPr>
        <w:jc w:val="both"/>
        <w:rPr>
          <w:rFonts w:cs="Arial"/>
          <w:sz w:val="28"/>
          <w:szCs w:val="28"/>
          <w:lang w:val="es-EC"/>
        </w:rPr>
      </w:pPr>
    </w:p>
    <w:p w:rsidR="009E3D1C" w:rsidRDefault="009E3D1C" w:rsidP="0082597F">
      <w:pPr>
        <w:jc w:val="both"/>
        <w:rPr>
          <w:rFonts w:cs="Arial"/>
          <w:sz w:val="28"/>
          <w:szCs w:val="28"/>
        </w:rPr>
      </w:pPr>
    </w:p>
    <w:p w:rsidR="009E3D1C" w:rsidRDefault="009E3D1C" w:rsidP="0082597F">
      <w:pPr>
        <w:jc w:val="both"/>
        <w:rPr>
          <w:rFonts w:cs="Arial"/>
          <w:sz w:val="28"/>
          <w:szCs w:val="28"/>
        </w:rPr>
      </w:pPr>
    </w:p>
    <w:p w:rsidR="009E3D1C" w:rsidRPr="00FD67E1" w:rsidRDefault="009E3D1C" w:rsidP="0082597F">
      <w:pPr>
        <w:jc w:val="both"/>
        <w:rPr>
          <w:rFonts w:cs="Arial"/>
          <w:b/>
        </w:rPr>
      </w:pPr>
    </w:p>
    <w:p w:rsidR="009E3D1C" w:rsidRDefault="009E3D1C" w:rsidP="0082597F">
      <w:pPr>
        <w:jc w:val="both"/>
        <w:rPr>
          <w:rFonts w:cs="Arial"/>
          <w:b/>
          <w:sz w:val="144"/>
          <w:szCs w:val="144"/>
        </w:rPr>
      </w:pPr>
    </w:p>
    <w:p w:rsidR="00F01C33" w:rsidRDefault="00F01C33" w:rsidP="0082597F">
      <w:pPr>
        <w:jc w:val="both"/>
        <w:rPr>
          <w:rFonts w:cs="Arial"/>
          <w:b/>
          <w:sz w:val="96"/>
          <w:szCs w:val="96"/>
        </w:rPr>
      </w:pPr>
    </w:p>
    <w:p w:rsidR="00F01C33" w:rsidRDefault="00F01C33" w:rsidP="0082597F">
      <w:pPr>
        <w:jc w:val="both"/>
        <w:rPr>
          <w:rFonts w:cs="Arial"/>
          <w:b/>
          <w:sz w:val="96"/>
          <w:szCs w:val="96"/>
        </w:rPr>
      </w:pPr>
    </w:p>
    <w:p w:rsidR="00F01C33" w:rsidRDefault="00F01C33" w:rsidP="0082597F">
      <w:pPr>
        <w:jc w:val="both"/>
        <w:rPr>
          <w:rFonts w:cs="Arial"/>
          <w:b/>
          <w:sz w:val="96"/>
          <w:szCs w:val="96"/>
        </w:rPr>
      </w:pPr>
    </w:p>
    <w:p w:rsidR="00F01C33" w:rsidRDefault="00F01C33" w:rsidP="0082597F">
      <w:pPr>
        <w:jc w:val="both"/>
        <w:rPr>
          <w:rFonts w:cs="Arial"/>
          <w:b/>
          <w:sz w:val="96"/>
          <w:szCs w:val="96"/>
        </w:rPr>
      </w:pPr>
    </w:p>
    <w:p w:rsidR="00F01C33" w:rsidRDefault="00F01C33" w:rsidP="0082597F">
      <w:pPr>
        <w:jc w:val="both"/>
        <w:rPr>
          <w:rFonts w:cs="Arial"/>
          <w:b/>
          <w:sz w:val="96"/>
          <w:szCs w:val="96"/>
        </w:rPr>
      </w:pPr>
    </w:p>
    <w:p w:rsidR="009E3D1C" w:rsidRPr="000B51EB" w:rsidRDefault="00B348D1" w:rsidP="0082597F">
      <w:pPr>
        <w:jc w:val="both"/>
        <w:rPr>
          <w:rFonts w:cs="Arial"/>
          <w:b/>
          <w:sz w:val="96"/>
          <w:szCs w:val="96"/>
        </w:rPr>
      </w:pPr>
      <w:r>
        <w:rPr>
          <w:rFonts w:cs="Arial"/>
          <w:b/>
          <w:sz w:val="96"/>
          <w:szCs w:val="96"/>
        </w:rPr>
        <w:t>10</w:t>
      </w:r>
      <w:r w:rsidR="000B51EB" w:rsidRPr="000B51EB">
        <w:rPr>
          <w:rFonts w:cs="Arial"/>
          <w:b/>
          <w:sz w:val="96"/>
          <w:szCs w:val="96"/>
        </w:rPr>
        <w:t xml:space="preserve">. </w:t>
      </w:r>
      <w:r w:rsidR="009E3D1C" w:rsidRPr="000B51EB">
        <w:rPr>
          <w:rFonts w:cs="Arial"/>
          <w:b/>
          <w:sz w:val="96"/>
          <w:szCs w:val="96"/>
        </w:rPr>
        <w:t>ANEXO</w:t>
      </w:r>
      <w:r w:rsidR="000B51EB" w:rsidRPr="000B51EB">
        <w:rPr>
          <w:rFonts w:cs="Arial"/>
          <w:b/>
          <w:sz w:val="96"/>
          <w:szCs w:val="96"/>
        </w:rPr>
        <w:t>S</w:t>
      </w:r>
    </w:p>
    <w:p w:rsidR="009E3D1C" w:rsidRPr="009E3D1C" w:rsidRDefault="009E3D1C" w:rsidP="0082597F">
      <w:pPr>
        <w:jc w:val="both"/>
        <w:rPr>
          <w:rFonts w:cs="Arial"/>
          <w:sz w:val="28"/>
          <w:lang w:val="es-EC"/>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rPr>
      </w:pPr>
    </w:p>
    <w:p w:rsidR="009E3D1C" w:rsidRDefault="009E3D1C" w:rsidP="0082597F">
      <w:pPr>
        <w:jc w:val="both"/>
        <w:rPr>
          <w:rFonts w:cs="Arial"/>
          <w:sz w:val="28"/>
          <w:szCs w:val="28"/>
        </w:rPr>
      </w:pPr>
    </w:p>
    <w:p w:rsidR="000B51EB" w:rsidRDefault="000B51EB" w:rsidP="0082597F">
      <w:pPr>
        <w:jc w:val="both"/>
        <w:rPr>
          <w:rFonts w:cs="Arial"/>
          <w:sz w:val="28"/>
          <w:szCs w:val="28"/>
        </w:rPr>
      </w:pPr>
    </w:p>
    <w:p w:rsidR="000B51EB" w:rsidRDefault="000B51EB" w:rsidP="0082597F">
      <w:pPr>
        <w:jc w:val="both"/>
        <w:rPr>
          <w:rFonts w:cs="Arial"/>
          <w:sz w:val="28"/>
          <w:szCs w:val="28"/>
        </w:rPr>
      </w:pPr>
    </w:p>
    <w:p w:rsidR="000B51EB" w:rsidRDefault="000B51E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0B51EB" w:rsidRDefault="000B51EB" w:rsidP="00660397">
      <w:pPr>
        <w:jc w:val="center"/>
        <w:rPr>
          <w:rFonts w:cs="Arial"/>
          <w:sz w:val="28"/>
          <w:szCs w:val="28"/>
        </w:rPr>
      </w:pPr>
    </w:p>
    <w:p w:rsidR="003E579C" w:rsidRDefault="000B51EB" w:rsidP="00660397">
      <w:pPr>
        <w:pStyle w:val="TIT2"/>
        <w:numPr>
          <w:ilvl w:val="0"/>
          <w:numId w:val="0"/>
        </w:numPr>
        <w:jc w:val="center"/>
        <w:rPr>
          <w:sz w:val="40"/>
          <w:szCs w:val="40"/>
        </w:rPr>
      </w:pPr>
      <w:r w:rsidRPr="003E579C">
        <w:rPr>
          <w:sz w:val="40"/>
          <w:szCs w:val="40"/>
        </w:rPr>
        <w:t xml:space="preserve">Anexo 1. </w:t>
      </w:r>
      <w:proofErr w:type="spellStart"/>
      <w:r w:rsidRPr="003E579C">
        <w:rPr>
          <w:sz w:val="40"/>
          <w:szCs w:val="40"/>
        </w:rPr>
        <w:t>Ph</w:t>
      </w:r>
      <w:proofErr w:type="spellEnd"/>
      <w:r w:rsidR="003E579C" w:rsidRPr="003E579C">
        <w:rPr>
          <w:sz w:val="40"/>
          <w:szCs w:val="40"/>
        </w:rPr>
        <w:t>-</w:t>
      </w:r>
      <w:r w:rsidRPr="003E579C">
        <w:rPr>
          <w:sz w:val="40"/>
          <w:szCs w:val="40"/>
        </w:rPr>
        <w:t>metro</w:t>
      </w:r>
    </w:p>
    <w:p w:rsidR="003E579C" w:rsidRPr="007258A4" w:rsidRDefault="003E579C" w:rsidP="00660397">
      <w:pPr>
        <w:pStyle w:val="TIT2"/>
        <w:numPr>
          <w:ilvl w:val="0"/>
          <w:numId w:val="0"/>
        </w:numPr>
        <w:jc w:val="center"/>
        <w:rPr>
          <w:lang w:val="es-EC"/>
        </w:rPr>
      </w:pPr>
      <w:r>
        <w:rPr>
          <w:sz w:val="40"/>
          <w:szCs w:val="40"/>
        </w:rPr>
        <w:t>Marca</w:t>
      </w:r>
      <w:r w:rsidR="000B51EB" w:rsidRPr="003E579C">
        <w:rPr>
          <w:sz w:val="40"/>
          <w:szCs w:val="40"/>
        </w:rPr>
        <w:t xml:space="preserve"> </w:t>
      </w:r>
      <w:r w:rsidRPr="007258A4">
        <w:rPr>
          <w:sz w:val="40"/>
          <w:szCs w:val="40"/>
          <w:lang w:val="es-EC"/>
        </w:rPr>
        <w:t>301i WTW</w:t>
      </w:r>
    </w:p>
    <w:p w:rsidR="009E3D1C" w:rsidRDefault="009E3D1C" w:rsidP="00660397">
      <w:pPr>
        <w:jc w:val="center"/>
        <w:rPr>
          <w:rFonts w:cs="Arial"/>
          <w:sz w:val="28"/>
          <w:szCs w:val="28"/>
        </w:rPr>
      </w:pPr>
    </w:p>
    <w:p w:rsidR="009E3D1C" w:rsidRDefault="009E3D1C" w:rsidP="0082597F">
      <w:pPr>
        <w:jc w:val="both"/>
        <w:rPr>
          <w:rFonts w:cs="Arial"/>
          <w:sz w:val="28"/>
          <w:szCs w:val="28"/>
        </w:rPr>
      </w:pPr>
    </w:p>
    <w:p w:rsidR="009E3D1C" w:rsidRDefault="009E3D1C" w:rsidP="0082597F">
      <w:pPr>
        <w:jc w:val="both"/>
        <w:rPr>
          <w:rFonts w:cs="Arial"/>
          <w:sz w:val="28"/>
          <w:szCs w:val="28"/>
        </w:rPr>
      </w:pPr>
    </w:p>
    <w:p w:rsidR="009E3D1C" w:rsidRDefault="009E3D1C" w:rsidP="0082597F">
      <w:pPr>
        <w:jc w:val="both"/>
        <w:rPr>
          <w:rFonts w:cs="Arial"/>
          <w:sz w:val="28"/>
          <w:szCs w:val="28"/>
        </w:rPr>
      </w:pPr>
    </w:p>
    <w:p w:rsidR="009E3D1C" w:rsidRDefault="009E3D1C" w:rsidP="0082597F">
      <w:pPr>
        <w:jc w:val="both"/>
        <w:rPr>
          <w:rFonts w:cs="Arial"/>
          <w:sz w:val="28"/>
          <w:szCs w:val="28"/>
        </w:rPr>
      </w:pPr>
    </w:p>
    <w:p w:rsidR="009E3D1C" w:rsidRDefault="009E3D1C" w:rsidP="0082597F">
      <w:pPr>
        <w:jc w:val="both"/>
        <w:rPr>
          <w:rFonts w:cs="Arial"/>
          <w:sz w:val="28"/>
          <w:szCs w:val="28"/>
        </w:rPr>
      </w:pPr>
    </w:p>
    <w:p w:rsidR="009E3D1C" w:rsidRDefault="009E3D1C" w:rsidP="0082597F">
      <w:pPr>
        <w:jc w:val="both"/>
        <w:rPr>
          <w:rFonts w:cs="Arial"/>
          <w:sz w:val="28"/>
          <w:szCs w:val="28"/>
        </w:rPr>
      </w:pPr>
    </w:p>
    <w:p w:rsidR="009E3D1C" w:rsidRDefault="009E3D1C" w:rsidP="0082597F">
      <w:pPr>
        <w:jc w:val="both"/>
        <w:rPr>
          <w:rFonts w:cs="Arial"/>
          <w:sz w:val="28"/>
          <w:szCs w:val="28"/>
        </w:rPr>
      </w:pPr>
    </w:p>
    <w:p w:rsidR="009E3D1C" w:rsidRDefault="009E3D1C" w:rsidP="0082597F">
      <w:pPr>
        <w:jc w:val="both"/>
        <w:rPr>
          <w:rFonts w:cs="Arial"/>
          <w:sz w:val="28"/>
          <w:szCs w:val="28"/>
        </w:rPr>
      </w:pPr>
    </w:p>
    <w:p w:rsidR="009E3D1C" w:rsidRDefault="009E3D1C" w:rsidP="0082597F">
      <w:pPr>
        <w:jc w:val="both"/>
        <w:rPr>
          <w:rFonts w:cs="Arial"/>
          <w:sz w:val="28"/>
          <w:szCs w:val="28"/>
        </w:rPr>
      </w:pPr>
    </w:p>
    <w:p w:rsidR="000B51EB" w:rsidRDefault="000B51EB" w:rsidP="0082597F">
      <w:pPr>
        <w:jc w:val="both"/>
        <w:rPr>
          <w:rFonts w:cs="Arial"/>
          <w:sz w:val="28"/>
          <w:szCs w:val="28"/>
        </w:rPr>
      </w:pPr>
    </w:p>
    <w:p w:rsidR="000B51EB" w:rsidRDefault="000B51EB" w:rsidP="0082597F">
      <w:pPr>
        <w:jc w:val="both"/>
        <w:rPr>
          <w:rFonts w:cs="Arial"/>
          <w:sz w:val="28"/>
          <w:szCs w:val="28"/>
        </w:rPr>
      </w:pPr>
    </w:p>
    <w:p w:rsidR="007043DC" w:rsidRDefault="007043DC" w:rsidP="0082597F">
      <w:pPr>
        <w:jc w:val="both"/>
        <w:rPr>
          <w:rFonts w:cs="Arial"/>
          <w:sz w:val="28"/>
          <w:szCs w:val="28"/>
        </w:rPr>
      </w:pPr>
    </w:p>
    <w:p w:rsidR="007043DC" w:rsidRDefault="007043DC" w:rsidP="0082597F">
      <w:pPr>
        <w:jc w:val="both"/>
        <w:rPr>
          <w:rFonts w:cs="Arial"/>
          <w:sz w:val="28"/>
          <w:szCs w:val="28"/>
        </w:rPr>
      </w:pPr>
    </w:p>
    <w:p w:rsidR="007043DC" w:rsidRDefault="007043DC" w:rsidP="0082597F">
      <w:pPr>
        <w:jc w:val="both"/>
        <w:rPr>
          <w:rFonts w:cs="Arial"/>
          <w:sz w:val="28"/>
          <w:szCs w:val="28"/>
        </w:rPr>
      </w:pPr>
    </w:p>
    <w:p w:rsidR="000B51EB" w:rsidRDefault="000B51EB" w:rsidP="0082597F">
      <w:pPr>
        <w:jc w:val="both"/>
        <w:rPr>
          <w:rFonts w:cs="Arial"/>
          <w:sz w:val="28"/>
          <w:szCs w:val="28"/>
        </w:rPr>
      </w:pPr>
    </w:p>
    <w:p w:rsidR="000B51EB" w:rsidRDefault="000B51EB" w:rsidP="0082597F">
      <w:pPr>
        <w:jc w:val="both"/>
        <w:rPr>
          <w:rFonts w:cs="Arial"/>
          <w:sz w:val="28"/>
          <w:szCs w:val="28"/>
        </w:rPr>
      </w:pPr>
    </w:p>
    <w:p w:rsidR="000B51EB" w:rsidRDefault="000B51EB" w:rsidP="0082597F">
      <w:pPr>
        <w:jc w:val="both"/>
        <w:rPr>
          <w:rFonts w:cs="Arial"/>
          <w:sz w:val="28"/>
          <w:szCs w:val="28"/>
        </w:rPr>
      </w:pPr>
    </w:p>
    <w:p w:rsidR="000B51EB" w:rsidRDefault="000B51EB" w:rsidP="0082597F">
      <w:pPr>
        <w:jc w:val="both"/>
        <w:rPr>
          <w:rFonts w:cs="Arial"/>
          <w:sz w:val="28"/>
          <w:szCs w:val="28"/>
        </w:rPr>
      </w:pPr>
    </w:p>
    <w:p w:rsidR="000B51EB" w:rsidRDefault="000B51EB" w:rsidP="0082597F">
      <w:pPr>
        <w:jc w:val="both"/>
        <w:rPr>
          <w:rFonts w:cs="Arial"/>
          <w:sz w:val="28"/>
          <w:szCs w:val="28"/>
        </w:rPr>
      </w:pPr>
    </w:p>
    <w:p w:rsidR="000B51EB" w:rsidRDefault="000B51EB" w:rsidP="0082597F">
      <w:pPr>
        <w:jc w:val="both"/>
        <w:rPr>
          <w:rFonts w:cs="Arial"/>
          <w:sz w:val="28"/>
          <w:szCs w:val="28"/>
        </w:rPr>
      </w:pPr>
    </w:p>
    <w:p w:rsidR="000B51EB" w:rsidRDefault="000B51EB" w:rsidP="0082597F">
      <w:pPr>
        <w:jc w:val="both"/>
        <w:rPr>
          <w:rFonts w:cs="Arial"/>
          <w:sz w:val="28"/>
          <w:szCs w:val="28"/>
        </w:rPr>
      </w:pPr>
    </w:p>
    <w:p w:rsidR="000B51EB" w:rsidRDefault="000B51EB" w:rsidP="0082597F">
      <w:pPr>
        <w:jc w:val="both"/>
        <w:rPr>
          <w:rFonts w:cs="Arial"/>
          <w:sz w:val="28"/>
          <w:szCs w:val="28"/>
        </w:rPr>
      </w:pPr>
    </w:p>
    <w:p w:rsidR="000B51EB" w:rsidRDefault="000B51EB" w:rsidP="0082597F">
      <w:pPr>
        <w:jc w:val="both"/>
        <w:rPr>
          <w:rFonts w:cs="Arial"/>
          <w:sz w:val="28"/>
          <w:szCs w:val="28"/>
        </w:rPr>
      </w:pPr>
    </w:p>
    <w:p w:rsidR="00615627" w:rsidRDefault="00615627" w:rsidP="0082597F">
      <w:pPr>
        <w:jc w:val="both"/>
        <w:rPr>
          <w:rFonts w:cs="Arial"/>
          <w:sz w:val="28"/>
          <w:szCs w:val="28"/>
        </w:rPr>
      </w:pPr>
    </w:p>
    <w:p w:rsidR="007C0B29" w:rsidRDefault="007C0B29" w:rsidP="0082597F">
      <w:pPr>
        <w:jc w:val="both"/>
        <w:rPr>
          <w:rFonts w:cs="Arial"/>
          <w:sz w:val="28"/>
          <w:szCs w:val="28"/>
        </w:rPr>
      </w:pPr>
    </w:p>
    <w:p w:rsidR="007C0B29" w:rsidRPr="005C3E4C" w:rsidRDefault="007C0B29" w:rsidP="0082597F">
      <w:pPr>
        <w:jc w:val="both"/>
        <w:rPr>
          <w:rFonts w:cs="Arial"/>
          <w:sz w:val="28"/>
          <w:szCs w:val="28"/>
        </w:rPr>
      </w:pPr>
    </w:p>
    <w:p w:rsidR="00615627" w:rsidRPr="005C3E4C" w:rsidRDefault="007043DC" w:rsidP="0082597F">
      <w:pPr>
        <w:jc w:val="both"/>
        <w:rPr>
          <w:rFonts w:cs="Arial"/>
          <w:sz w:val="28"/>
          <w:szCs w:val="28"/>
        </w:rPr>
      </w:pPr>
      <w:r>
        <w:rPr>
          <w:rFonts w:cs="Arial"/>
          <w:noProof/>
          <w:sz w:val="28"/>
          <w:szCs w:val="28"/>
        </w:rPr>
        <w:drawing>
          <wp:anchor distT="0" distB="0" distL="114300" distR="114300" simplePos="0" relativeHeight="251661824" behindDoc="0" locked="0" layoutInCell="1" allowOverlap="1">
            <wp:simplePos x="0" y="0"/>
            <wp:positionH relativeFrom="column">
              <wp:posOffset>348615</wp:posOffset>
            </wp:positionH>
            <wp:positionV relativeFrom="paragraph">
              <wp:posOffset>20955</wp:posOffset>
            </wp:positionV>
            <wp:extent cx="4867275" cy="5962650"/>
            <wp:effectExtent l="19050" t="0" r="9525" b="0"/>
            <wp:wrapSquare wrapText="bothSides"/>
            <wp:docPr id="9" name="Imagen 3" descr="ANGELICA S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ELICA S 004"/>
                    <pic:cNvPicPr>
                      <a:picLocks noChangeAspect="1" noChangeArrowheads="1"/>
                    </pic:cNvPicPr>
                  </pic:nvPicPr>
                  <pic:blipFill>
                    <a:blip r:embed="rId111" cstate="print"/>
                    <a:srcRect l="493" t="-984" r="-493" b="369"/>
                    <a:stretch>
                      <a:fillRect/>
                    </a:stretch>
                  </pic:blipFill>
                  <pic:spPr bwMode="auto">
                    <a:xfrm>
                      <a:off x="0" y="0"/>
                      <a:ext cx="4867275" cy="5962650"/>
                    </a:xfrm>
                    <a:prstGeom prst="rect">
                      <a:avLst/>
                    </a:prstGeom>
                    <a:noFill/>
                    <a:ln w="9525">
                      <a:noFill/>
                      <a:miter lim="800000"/>
                      <a:headEnd/>
                      <a:tailEnd/>
                    </a:ln>
                  </pic:spPr>
                </pic:pic>
              </a:graphicData>
            </a:graphic>
          </wp:anchor>
        </w:drawing>
      </w:r>
    </w:p>
    <w:p w:rsidR="00615627" w:rsidRPr="005C3E4C" w:rsidRDefault="00615627" w:rsidP="0082597F">
      <w:pPr>
        <w:jc w:val="both"/>
        <w:rPr>
          <w:rFonts w:cs="Arial"/>
          <w:sz w:val="28"/>
          <w:szCs w:val="28"/>
        </w:rPr>
      </w:pPr>
    </w:p>
    <w:p w:rsidR="00615627" w:rsidRPr="005C3E4C" w:rsidRDefault="00615627" w:rsidP="0082597F">
      <w:pPr>
        <w:jc w:val="both"/>
        <w:rPr>
          <w:rFonts w:cs="Arial"/>
          <w:sz w:val="28"/>
          <w:szCs w:val="28"/>
        </w:rPr>
      </w:pPr>
    </w:p>
    <w:p w:rsidR="00615627" w:rsidRPr="005C3E4C" w:rsidRDefault="00615627" w:rsidP="0082597F">
      <w:pPr>
        <w:jc w:val="both"/>
        <w:rPr>
          <w:rFonts w:cs="Arial"/>
          <w:sz w:val="28"/>
          <w:szCs w:val="28"/>
        </w:rPr>
      </w:pPr>
    </w:p>
    <w:p w:rsidR="00615627" w:rsidRPr="005C3E4C" w:rsidRDefault="00615627" w:rsidP="0082597F">
      <w:pPr>
        <w:jc w:val="both"/>
        <w:rPr>
          <w:rFonts w:cs="Arial"/>
          <w:sz w:val="28"/>
          <w:szCs w:val="28"/>
        </w:rPr>
      </w:pPr>
    </w:p>
    <w:p w:rsidR="00615627" w:rsidRDefault="00615627" w:rsidP="0082597F">
      <w:pPr>
        <w:jc w:val="both"/>
        <w:rPr>
          <w:rFonts w:cs="Arial"/>
          <w:sz w:val="28"/>
          <w:szCs w:val="28"/>
        </w:rPr>
      </w:pPr>
    </w:p>
    <w:p w:rsidR="007E322E" w:rsidRPr="005C3E4C" w:rsidRDefault="007E322E" w:rsidP="0082597F">
      <w:pPr>
        <w:jc w:val="both"/>
        <w:rPr>
          <w:rFonts w:cs="Arial"/>
          <w:sz w:val="28"/>
          <w:szCs w:val="28"/>
        </w:rPr>
      </w:pPr>
    </w:p>
    <w:p w:rsidR="00615627" w:rsidRDefault="00615627" w:rsidP="0082597F">
      <w:pPr>
        <w:jc w:val="both"/>
        <w:rPr>
          <w:rFonts w:cs="Arial"/>
          <w:sz w:val="28"/>
          <w:szCs w:val="28"/>
        </w:rPr>
      </w:pPr>
    </w:p>
    <w:p w:rsidR="001302D3" w:rsidRDefault="001302D3" w:rsidP="0082597F">
      <w:pPr>
        <w:jc w:val="both"/>
        <w:rPr>
          <w:rFonts w:cs="Arial"/>
          <w:sz w:val="28"/>
          <w:szCs w:val="28"/>
        </w:rPr>
      </w:pPr>
    </w:p>
    <w:p w:rsidR="001302D3" w:rsidRDefault="001302D3" w:rsidP="0082597F">
      <w:pPr>
        <w:jc w:val="both"/>
        <w:rPr>
          <w:rFonts w:cs="Arial"/>
          <w:sz w:val="28"/>
          <w:szCs w:val="28"/>
        </w:rPr>
      </w:pPr>
    </w:p>
    <w:p w:rsidR="001302D3" w:rsidRDefault="001302D3" w:rsidP="0082597F">
      <w:pPr>
        <w:jc w:val="both"/>
        <w:rPr>
          <w:rFonts w:cs="Arial"/>
          <w:sz w:val="28"/>
          <w:szCs w:val="28"/>
        </w:rPr>
      </w:pPr>
    </w:p>
    <w:p w:rsidR="001302D3" w:rsidRDefault="001302D3" w:rsidP="0082597F">
      <w:pPr>
        <w:jc w:val="both"/>
        <w:rPr>
          <w:rFonts w:cs="Arial"/>
          <w:sz w:val="28"/>
          <w:szCs w:val="28"/>
        </w:rPr>
      </w:pPr>
    </w:p>
    <w:p w:rsidR="001302D3" w:rsidRDefault="001302D3" w:rsidP="0082597F">
      <w:pPr>
        <w:jc w:val="both"/>
        <w:rPr>
          <w:rFonts w:cs="Arial"/>
          <w:sz w:val="28"/>
          <w:szCs w:val="28"/>
        </w:rPr>
      </w:pPr>
    </w:p>
    <w:p w:rsidR="001302D3" w:rsidRDefault="001302D3" w:rsidP="0082597F">
      <w:pPr>
        <w:jc w:val="both"/>
        <w:rPr>
          <w:rFonts w:cs="Arial"/>
          <w:sz w:val="28"/>
          <w:szCs w:val="28"/>
        </w:rPr>
      </w:pPr>
    </w:p>
    <w:p w:rsidR="003E579C" w:rsidRDefault="003E579C" w:rsidP="0082597F">
      <w:pPr>
        <w:jc w:val="both"/>
        <w:rPr>
          <w:rFonts w:cs="Arial"/>
          <w:b/>
          <w:sz w:val="56"/>
          <w:szCs w:val="56"/>
        </w:rPr>
      </w:pPr>
    </w:p>
    <w:p w:rsidR="003E579C" w:rsidRDefault="003E579C" w:rsidP="0082597F">
      <w:pPr>
        <w:jc w:val="both"/>
        <w:rPr>
          <w:rFonts w:cs="Arial"/>
          <w:b/>
          <w:sz w:val="56"/>
          <w:szCs w:val="56"/>
        </w:rPr>
      </w:pPr>
    </w:p>
    <w:p w:rsidR="003E579C" w:rsidRDefault="003E579C" w:rsidP="0082597F">
      <w:pPr>
        <w:jc w:val="both"/>
        <w:rPr>
          <w:rFonts w:cs="Arial"/>
          <w:b/>
          <w:sz w:val="56"/>
          <w:szCs w:val="56"/>
        </w:rPr>
      </w:pPr>
    </w:p>
    <w:p w:rsidR="003E579C" w:rsidRDefault="003E579C" w:rsidP="0082597F">
      <w:pPr>
        <w:jc w:val="both"/>
        <w:rPr>
          <w:rFonts w:cs="Arial"/>
          <w:b/>
          <w:sz w:val="56"/>
          <w:szCs w:val="56"/>
        </w:rPr>
      </w:pPr>
    </w:p>
    <w:p w:rsidR="003E579C" w:rsidRDefault="003E579C" w:rsidP="0082597F">
      <w:pPr>
        <w:jc w:val="both"/>
        <w:rPr>
          <w:rFonts w:cs="Arial"/>
          <w:b/>
          <w:sz w:val="56"/>
          <w:szCs w:val="56"/>
        </w:rPr>
      </w:pPr>
    </w:p>
    <w:p w:rsidR="003E579C" w:rsidRDefault="003E579C" w:rsidP="0082597F">
      <w:pPr>
        <w:jc w:val="both"/>
        <w:rPr>
          <w:rFonts w:cs="Arial"/>
          <w:b/>
          <w:sz w:val="56"/>
          <w:szCs w:val="56"/>
        </w:rPr>
      </w:pPr>
    </w:p>
    <w:p w:rsidR="003E579C" w:rsidRDefault="003E579C" w:rsidP="00660397">
      <w:pPr>
        <w:jc w:val="center"/>
        <w:rPr>
          <w:rFonts w:cs="Arial"/>
          <w:b/>
          <w:sz w:val="56"/>
          <w:szCs w:val="56"/>
        </w:rPr>
      </w:pPr>
    </w:p>
    <w:p w:rsidR="003E579C" w:rsidRDefault="001302D3" w:rsidP="00660397">
      <w:pPr>
        <w:jc w:val="center"/>
        <w:rPr>
          <w:rFonts w:cs="Arial"/>
          <w:b/>
          <w:sz w:val="40"/>
          <w:szCs w:val="40"/>
        </w:rPr>
      </w:pPr>
      <w:r w:rsidRPr="003E579C">
        <w:rPr>
          <w:rFonts w:cs="Arial"/>
          <w:b/>
          <w:sz w:val="40"/>
          <w:szCs w:val="40"/>
        </w:rPr>
        <w:t>Anexo 2. Conducti</w:t>
      </w:r>
      <w:r w:rsidR="003E579C">
        <w:rPr>
          <w:rFonts w:cs="Arial"/>
          <w:b/>
          <w:sz w:val="40"/>
          <w:szCs w:val="40"/>
        </w:rPr>
        <w:t>vi</w:t>
      </w:r>
      <w:r w:rsidRPr="003E579C">
        <w:rPr>
          <w:rFonts w:cs="Arial"/>
          <w:b/>
          <w:sz w:val="40"/>
          <w:szCs w:val="40"/>
        </w:rPr>
        <w:t>metro</w:t>
      </w:r>
    </w:p>
    <w:p w:rsidR="003E579C" w:rsidRDefault="003E579C" w:rsidP="00660397">
      <w:pPr>
        <w:jc w:val="center"/>
        <w:rPr>
          <w:rFonts w:cs="Arial"/>
          <w:b/>
          <w:sz w:val="40"/>
          <w:szCs w:val="40"/>
        </w:rPr>
      </w:pPr>
      <w:r>
        <w:rPr>
          <w:rFonts w:cs="Arial"/>
          <w:b/>
          <w:sz w:val="40"/>
          <w:szCs w:val="40"/>
        </w:rPr>
        <w:t>Marca HACH LDO</w:t>
      </w:r>
    </w:p>
    <w:p w:rsidR="001302D3" w:rsidRDefault="003E579C" w:rsidP="00660397">
      <w:pPr>
        <w:jc w:val="center"/>
        <w:rPr>
          <w:rFonts w:cs="Arial"/>
          <w:sz w:val="28"/>
          <w:szCs w:val="28"/>
        </w:rPr>
      </w:pPr>
      <w:r>
        <w:rPr>
          <w:rFonts w:cs="Arial"/>
          <w:b/>
          <w:sz w:val="40"/>
          <w:szCs w:val="40"/>
        </w:rPr>
        <w:t>HQ 10</w:t>
      </w:r>
    </w:p>
    <w:p w:rsidR="001302D3" w:rsidRDefault="001302D3" w:rsidP="0082597F">
      <w:pPr>
        <w:jc w:val="both"/>
        <w:rPr>
          <w:rFonts w:cs="Arial"/>
          <w:sz w:val="28"/>
          <w:szCs w:val="28"/>
        </w:rPr>
      </w:pPr>
    </w:p>
    <w:p w:rsidR="001302D3" w:rsidRDefault="001302D3" w:rsidP="0082597F">
      <w:pPr>
        <w:jc w:val="both"/>
        <w:rPr>
          <w:rFonts w:cs="Arial"/>
          <w:sz w:val="28"/>
          <w:szCs w:val="28"/>
        </w:rPr>
      </w:pPr>
    </w:p>
    <w:p w:rsidR="001302D3" w:rsidRDefault="001302D3" w:rsidP="0082597F">
      <w:pPr>
        <w:jc w:val="both"/>
        <w:rPr>
          <w:rFonts w:cs="Arial"/>
          <w:sz w:val="28"/>
          <w:szCs w:val="28"/>
        </w:rPr>
      </w:pPr>
    </w:p>
    <w:p w:rsidR="001302D3" w:rsidRDefault="001302D3" w:rsidP="0082597F">
      <w:pPr>
        <w:jc w:val="both"/>
        <w:rPr>
          <w:rFonts w:cs="Arial"/>
          <w:sz w:val="28"/>
          <w:szCs w:val="28"/>
        </w:rPr>
      </w:pPr>
    </w:p>
    <w:p w:rsidR="001302D3" w:rsidRDefault="001302D3" w:rsidP="0082597F">
      <w:pPr>
        <w:jc w:val="both"/>
        <w:rPr>
          <w:rFonts w:cs="Arial"/>
          <w:sz w:val="28"/>
          <w:szCs w:val="28"/>
        </w:rPr>
      </w:pPr>
    </w:p>
    <w:p w:rsidR="001302D3" w:rsidRDefault="001302D3" w:rsidP="0082597F">
      <w:pPr>
        <w:jc w:val="both"/>
        <w:rPr>
          <w:rFonts w:cs="Arial"/>
          <w:sz w:val="28"/>
          <w:szCs w:val="28"/>
        </w:rPr>
      </w:pPr>
    </w:p>
    <w:p w:rsidR="001302D3" w:rsidRDefault="001302D3" w:rsidP="0082597F">
      <w:pPr>
        <w:jc w:val="both"/>
        <w:rPr>
          <w:rFonts w:cs="Arial"/>
          <w:sz w:val="28"/>
          <w:szCs w:val="28"/>
        </w:rPr>
      </w:pPr>
    </w:p>
    <w:p w:rsidR="001302D3" w:rsidRDefault="001302D3" w:rsidP="0082597F">
      <w:pPr>
        <w:jc w:val="both"/>
        <w:rPr>
          <w:rFonts w:cs="Arial"/>
          <w:sz w:val="28"/>
          <w:szCs w:val="28"/>
        </w:rPr>
      </w:pPr>
    </w:p>
    <w:p w:rsidR="001302D3" w:rsidRDefault="001302D3" w:rsidP="0082597F">
      <w:pPr>
        <w:jc w:val="both"/>
        <w:rPr>
          <w:rFonts w:cs="Arial"/>
          <w:sz w:val="28"/>
          <w:szCs w:val="28"/>
        </w:rPr>
      </w:pPr>
    </w:p>
    <w:p w:rsidR="001302D3" w:rsidRDefault="001302D3" w:rsidP="0082597F">
      <w:pPr>
        <w:jc w:val="both"/>
        <w:rPr>
          <w:rFonts w:cs="Arial"/>
          <w:sz w:val="28"/>
          <w:szCs w:val="28"/>
        </w:rPr>
      </w:pPr>
    </w:p>
    <w:p w:rsidR="001302D3" w:rsidRDefault="001302D3" w:rsidP="0082597F">
      <w:pPr>
        <w:jc w:val="both"/>
        <w:rPr>
          <w:rFonts w:cs="Arial"/>
          <w:sz w:val="28"/>
          <w:szCs w:val="28"/>
        </w:rPr>
      </w:pPr>
    </w:p>
    <w:p w:rsidR="001302D3" w:rsidRDefault="001302D3" w:rsidP="0082597F">
      <w:pPr>
        <w:jc w:val="both"/>
        <w:rPr>
          <w:rFonts w:cs="Arial"/>
          <w:sz w:val="28"/>
          <w:szCs w:val="28"/>
        </w:rPr>
      </w:pPr>
    </w:p>
    <w:p w:rsidR="001302D3" w:rsidRDefault="001302D3" w:rsidP="0082597F">
      <w:pPr>
        <w:jc w:val="both"/>
        <w:rPr>
          <w:rFonts w:cs="Arial"/>
          <w:sz w:val="28"/>
          <w:szCs w:val="28"/>
        </w:rPr>
      </w:pPr>
    </w:p>
    <w:p w:rsidR="001302D3" w:rsidRDefault="001302D3" w:rsidP="0082597F">
      <w:pPr>
        <w:jc w:val="both"/>
        <w:rPr>
          <w:rFonts w:cs="Arial"/>
          <w:sz w:val="28"/>
          <w:szCs w:val="28"/>
        </w:rPr>
      </w:pPr>
    </w:p>
    <w:p w:rsidR="001302D3" w:rsidRDefault="001302D3" w:rsidP="0082597F">
      <w:pPr>
        <w:jc w:val="both"/>
        <w:rPr>
          <w:rFonts w:cs="Arial"/>
          <w:sz w:val="28"/>
          <w:szCs w:val="28"/>
        </w:rPr>
      </w:pPr>
    </w:p>
    <w:p w:rsidR="001302D3" w:rsidRDefault="001302D3" w:rsidP="0082597F">
      <w:pPr>
        <w:jc w:val="both"/>
        <w:rPr>
          <w:rFonts w:cs="Arial"/>
          <w:sz w:val="28"/>
          <w:szCs w:val="28"/>
        </w:rPr>
      </w:pPr>
    </w:p>
    <w:p w:rsidR="001302D3" w:rsidRDefault="001302D3" w:rsidP="0082597F">
      <w:pPr>
        <w:jc w:val="both"/>
        <w:rPr>
          <w:rFonts w:cs="Arial"/>
          <w:sz w:val="28"/>
          <w:szCs w:val="28"/>
        </w:rPr>
      </w:pPr>
    </w:p>
    <w:p w:rsidR="001302D3" w:rsidRDefault="001302D3" w:rsidP="0082597F">
      <w:pPr>
        <w:jc w:val="both"/>
        <w:rPr>
          <w:rFonts w:cs="Arial"/>
          <w:sz w:val="28"/>
          <w:szCs w:val="28"/>
        </w:rPr>
      </w:pPr>
    </w:p>
    <w:p w:rsidR="001302D3" w:rsidRDefault="001302D3" w:rsidP="0082597F">
      <w:pPr>
        <w:jc w:val="both"/>
        <w:rPr>
          <w:rFonts w:cs="Arial"/>
          <w:sz w:val="28"/>
          <w:szCs w:val="28"/>
        </w:rPr>
      </w:pPr>
    </w:p>
    <w:p w:rsidR="00EB3216" w:rsidRDefault="00EB3216" w:rsidP="0082597F">
      <w:pPr>
        <w:jc w:val="both"/>
        <w:rPr>
          <w:rFonts w:cs="Arial"/>
          <w:sz w:val="28"/>
          <w:szCs w:val="28"/>
        </w:rPr>
      </w:pPr>
    </w:p>
    <w:p w:rsidR="00EB3216" w:rsidRDefault="007258A4" w:rsidP="0082597F">
      <w:pPr>
        <w:jc w:val="both"/>
        <w:rPr>
          <w:rFonts w:cs="Arial"/>
          <w:sz w:val="28"/>
          <w:szCs w:val="28"/>
        </w:rPr>
      </w:pPr>
      <w:r>
        <w:rPr>
          <w:rFonts w:cs="Arial"/>
          <w:noProof/>
          <w:sz w:val="28"/>
          <w:szCs w:val="28"/>
        </w:rPr>
        <w:lastRenderedPageBreak/>
        <w:drawing>
          <wp:anchor distT="0" distB="0" distL="114300" distR="114300" simplePos="0" relativeHeight="251657728" behindDoc="0" locked="0" layoutInCell="1" allowOverlap="1">
            <wp:simplePos x="0" y="0"/>
            <wp:positionH relativeFrom="column">
              <wp:posOffset>19050</wp:posOffset>
            </wp:positionH>
            <wp:positionV relativeFrom="paragraph">
              <wp:posOffset>312420</wp:posOffset>
            </wp:positionV>
            <wp:extent cx="5300980" cy="6709410"/>
            <wp:effectExtent l="19050" t="0" r="0" b="0"/>
            <wp:wrapSquare wrapText="bothSides"/>
            <wp:docPr id="4" name="Imagen 4" descr="ANGELICA 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GELICA S 008"/>
                    <pic:cNvPicPr>
                      <a:picLocks noChangeAspect="1" noChangeArrowheads="1"/>
                    </pic:cNvPicPr>
                  </pic:nvPicPr>
                  <pic:blipFill>
                    <a:blip r:embed="rId112" cstate="print"/>
                    <a:srcRect l="615" r="1230"/>
                    <a:stretch>
                      <a:fillRect/>
                    </a:stretch>
                  </pic:blipFill>
                  <pic:spPr bwMode="auto">
                    <a:xfrm>
                      <a:off x="0" y="0"/>
                      <a:ext cx="5300980" cy="6709410"/>
                    </a:xfrm>
                    <a:prstGeom prst="rect">
                      <a:avLst/>
                    </a:prstGeom>
                    <a:noFill/>
                    <a:ln w="9525">
                      <a:noFill/>
                      <a:miter lim="800000"/>
                      <a:headEnd/>
                      <a:tailEnd/>
                    </a:ln>
                  </pic:spPr>
                </pic:pic>
              </a:graphicData>
            </a:graphic>
          </wp:anchor>
        </w:drawing>
      </w:r>
    </w:p>
    <w:p w:rsidR="00EB3216" w:rsidRDefault="00EB3216" w:rsidP="0082597F">
      <w:pPr>
        <w:jc w:val="both"/>
        <w:rPr>
          <w:rFonts w:cs="Arial"/>
          <w:sz w:val="28"/>
          <w:szCs w:val="28"/>
        </w:rPr>
      </w:pPr>
    </w:p>
    <w:p w:rsidR="00EB3216" w:rsidRDefault="00EB3216" w:rsidP="0082597F">
      <w:pPr>
        <w:jc w:val="both"/>
        <w:rPr>
          <w:rFonts w:cs="Arial"/>
          <w:sz w:val="28"/>
          <w:szCs w:val="28"/>
        </w:rPr>
      </w:pPr>
    </w:p>
    <w:p w:rsidR="00EB3216" w:rsidRDefault="00EB3216" w:rsidP="0082597F">
      <w:pPr>
        <w:jc w:val="both"/>
        <w:rPr>
          <w:rFonts w:cs="Arial"/>
          <w:sz w:val="28"/>
          <w:szCs w:val="28"/>
        </w:rPr>
      </w:pPr>
    </w:p>
    <w:p w:rsidR="00EB3216" w:rsidRDefault="00EB3216" w:rsidP="0082597F">
      <w:pPr>
        <w:jc w:val="both"/>
        <w:rPr>
          <w:rFonts w:cs="Arial"/>
          <w:sz w:val="28"/>
          <w:szCs w:val="28"/>
        </w:rPr>
      </w:pPr>
    </w:p>
    <w:p w:rsidR="00EB3216" w:rsidRDefault="00EB3216" w:rsidP="0082597F">
      <w:pPr>
        <w:jc w:val="both"/>
        <w:rPr>
          <w:rFonts w:cs="Arial"/>
          <w:sz w:val="28"/>
          <w:szCs w:val="28"/>
        </w:rPr>
      </w:pPr>
    </w:p>
    <w:p w:rsidR="00EB3216" w:rsidRDefault="00EB3216" w:rsidP="0082597F">
      <w:pPr>
        <w:jc w:val="both"/>
        <w:rPr>
          <w:rFonts w:cs="Arial"/>
          <w:sz w:val="28"/>
          <w:szCs w:val="28"/>
        </w:rPr>
      </w:pPr>
    </w:p>
    <w:p w:rsidR="00EB3216" w:rsidRDefault="00EB3216" w:rsidP="0082597F">
      <w:pPr>
        <w:jc w:val="both"/>
        <w:rPr>
          <w:rFonts w:cs="Arial"/>
          <w:sz w:val="28"/>
          <w:szCs w:val="28"/>
        </w:rPr>
      </w:pPr>
    </w:p>
    <w:p w:rsidR="00EB3216" w:rsidRDefault="00EB3216" w:rsidP="0082597F">
      <w:pPr>
        <w:jc w:val="both"/>
        <w:rPr>
          <w:rFonts w:cs="Arial"/>
          <w:sz w:val="28"/>
          <w:szCs w:val="28"/>
        </w:rPr>
      </w:pPr>
    </w:p>
    <w:p w:rsidR="00EB3216" w:rsidRDefault="00EB3216" w:rsidP="0082597F">
      <w:pPr>
        <w:jc w:val="both"/>
        <w:rPr>
          <w:rFonts w:cs="Arial"/>
          <w:sz w:val="28"/>
          <w:szCs w:val="28"/>
        </w:rPr>
      </w:pPr>
    </w:p>
    <w:p w:rsidR="00EB3216" w:rsidRDefault="00EB3216" w:rsidP="0082597F">
      <w:pPr>
        <w:jc w:val="both"/>
        <w:rPr>
          <w:rFonts w:cs="Arial"/>
          <w:sz w:val="28"/>
          <w:szCs w:val="28"/>
        </w:rPr>
      </w:pPr>
    </w:p>
    <w:p w:rsidR="00EB3216" w:rsidRPr="005C3E4C" w:rsidRDefault="00EB3216" w:rsidP="0082597F">
      <w:pPr>
        <w:jc w:val="both"/>
        <w:rPr>
          <w:rFonts w:cs="Arial"/>
          <w:sz w:val="28"/>
          <w:szCs w:val="28"/>
        </w:rPr>
      </w:pPr>
    </w:p>
    <w:p w:rsidR="009F6762" w:rsidRPr="005C3E4C" w:rsidRDefault="009F6762" w:rsidP="0082597F">
      <w:pPr>
        <w:jc w:val="both"/>
        <w:rPr>
          <w:rFonts w:cs="Arial"/>
          <w:sz w:val="28"/>
          <w:szCs w:val="28"/>
        </w:rPr>
      </w:pPr>
    </w:p>
    <w:p w:rsidR="009F6762" w:rsidRDefault="009F6762" w:rsidP="0082597F">
      <w:pPr>
        <w:jc w:val="both"/>
        <w:rPr>
          <w:rFonts w:cs="Arial"/>
          <w:sz w:val="28"/>
          <w:szCs w:val="36"/>
        </w:rPr>
      </w:pPr>
    </w:p>
    <w:p w:rsidR="00EB3216" w:rsidRDefault="00EB3216" w:rsidP="0082597F">
      <w:pPr>
        <w:jc w:val="both"/>
        <w:rPr>
          <w:rFonts w:cs="Arial"/>
          <w:sz w:val="28"/>
          <w:szCs w:val="36"/>
        </w:rPr>
      </w:pPr>
    </w:p>
    <w:p w:rsidR="00615627" w:rsidRPr="00417DAE" w:rsidRDefault="00615627" w:rsidP="0082597F">
      <w:pPr>
        <w:jc w:val="both"/>
        <w:rPr>
          <w:rFonts w:cs="Arial"/>
          <w:sz w:val="28"/>
          <w:szCs w:val="28"/>
        </w:rPr>
      </w:pPr>
    </w:p>
    <w:p w:rsidR="00615627" w:rsidRDefault="00615627" w:rsidP="0082597F">
      <w:pPr>
        <w:jc w:val="both"/>
        <w:rPr>
          <w:rFonts w:cs="Arial"/>
          <w:sz w:val="28"/>
          <w:szCs w:val="28"/>
        </w:rPr>
      </w:pPr>
    </w:p>
    <w:p w:rsidR="007258A4" w:rsidRDefault="007258A4" w:rsidP="0082597F">
      <w:pPr>
        <w:jc w:val="both"/>
        <w:rPr>
          <w:rFonts w:cs="Arial"/>
          <w:sz w:val="28"/>
          <w:szCs w:val="28"/>
        </w:rPr>
      </w:pPr>
    </w:p>
    <w:p w:rsidR="007258A4" w:rsidRDefault="007258A4" w:rsidP="0082597F">
      <w:pPr>
        <w:jc w:val="both"/>
        <w:rPr>
          <w:rFonts w:cs="Arial"/>
          <w:sz w:val="28"/>
          <w:szCs w:val="28"/>
        </w:rPr>
      </w:pPr>
    </w:p>
    <w:p w:rsidR="007258A4" w:rsidRDefault="007258A4" w:rsidP="0082597F">
      <w:pPr>
        <w:jc w:val="both"/>
        <w:rPr>
          <w:rFonts w:cs="Arial"/>
          <w:sz w:val="28"/>
          <w:szCs w:val="28"/>
        </w:rPr>
      </w:pPr>
    </w:p>
    <w:p w:rsidR="007258A4" w:rsidRDefault="007258A4" w:rsidP="0082597F">
      <w:pPr>
        <w:jc w:val="both"/>
        <w:rPr>
          <w:rFonts w:cs="Arial"/>
          <w:sz w:val="28"/>
          <w:szCs w:val="28"/>
        </w:rPr>
      </w:pPr>
    </w:p>
    <w:p w:rsidR="007258A4" w:rsidRDefault="007258A4" w:rsidP="0082597F">
      <w:pPr>
        <w:jc w:val="both"/>
        <w:rPr>
          <w:rFonts w:cs="Arial"/>
          <w:sz w:val="28"/>
          <w:szCs w:val="28"/>
        </w:rPr>
      </w:pPr>
    </w:p>
    <w:p w:rsidR="007258A4" w:rsidRDefault="007258A4" w:rsidP="0082597F">
      <w:pPr>
        <w:jc w:val="both"/>
        <w:rPr>
          <w:rFonts w:cs="Arial"/>
          <w:sz w:val="28"/>
          <w:szCs w:val="28"/>
        </w:rPr>
      </w:pPr>
    </w:p>
    <w:p w:rsidR="007258A4" w:rsidRDefault="007258A4" w:rsidP="0082597F">
      <w:pPr>
        <w:jc w:val="both"/>
        <w:rPr>
          <w:rFonts w:cs="Arial"/>
          <w:sz w:val="28"/>
          <w:szCs w:val="28"/>
        </w:rPr>
      </w:pPr>
    </w:p>
    <w:p w:rsidR="007258A4" w:rsidRDefault="007258A4" w:rsidP="0082597F">
      <w:pPr>
        <w:jc w:val="both"/>
        <w:rPr>
          <w:rFonts w:cs="Arial"/>
          <w:sz w:val="28"/>
          <w:szCs w:val="28"/>
        </w:rPr>
      </w:pPr>
    </w:p>
    <w:p w:rsidR="007258A4" w:rsidRDefault="007258A4" w:rsidP="0082597F">
      <w:pPr>
        <w:jc w:val="both"/>
        <w:rPr>
          <w:rFonts w:cs="Arial"/>
          <w:sz w:val="28"/>
          <w:szCs w:val="28"/>
        </w:rPr>
      </w:pPr>
    </w:p>
    <w:p w:rsidR="007258A4" w:rsidRDefault="007258A4" w:rsidP="0082597F">
      <w:pPr>
        <w:jc w:val="both"/>
        <w:rPr>
          <w:rFonts w:cs="Arial"/>
          <w:sz w:val="28"/>
          <w:szCs w:val="28"/>
        </w:rPr>
      </w:pPr>
    </w:p>
    <w:p w:rsidR="007258A4" w:rsidRDefault="007258A4" w:rsidP="0082597F">
      <w:pPr>
        <w:jc w:val="both"/>
        <w:rPr>
          <w:rFonts w:cs="Arial"/>
          <w:sz w:val="28"/>
          <w:szCs w:val="28"/>
        </w:rPr>
      </w:pPr>
    </w:p>
    <w:p w:rsidR="007258A4" w:rsidRPr="005C3E4C" w:rsidRDefault="007258A4" w:rsidP="0082597F">
      <w:pPr>
        <w:jc w:val="both"/>
        <w:rPr>
          <w:rFonts w:cs="Arial"/>
          <w:sz w:val="28"/>
          <w:szCs w:val="28"/>
        </w:rPr>
      </w:pPr>
    </w:p>
    <w:p w:rsidR="00615627" w:rsidRPr="005C3E4C" w:rsidRDefault="00615627" w:rsidP="00660397">
      <w:pPr>
        <w:jc w:val="center"/>
        <w:rPr>
          <w:rFonts w:cs="Arial"/>
          <w:sz w:val="28"/>
          <w:szCs w:val="28"/>
        </w:rPr>
      </w:pPr>
    </w:p>
    <w:p w:rsidR="00B348D1" w:rsidRPr="007043DC" w:rsidRDefault="00B348D1" w:rsidP="00660397">
      <w:pPr>
        <w:jc w:val="center"/>
        <w:rPr>
          <w:rFonts w:cs="Arial"/>
          <w:b/>
          <w:sz w:val="40"/>
          <w:szCs w:val="40"/>
        </w:rPr>
      </w:pPr>
      <w:r>
        <w:rPr>
          <w:rFonts w:cs="Arial"/>
          <w:b/>
          <w:sz w:val="40"/>
          <w:szCs w:val="40"/>
        </w:rPr>
        <w:t>ANEXO 3</w:t>
      </w:r>
      <w:r w:rsidRPr="007043DC">
        <w:rPr>
          <w:rFonts w:cs="Arial"/>
          <w:b/>
          <w:sz w:val="40"/>
          <w:szCs w:val="40"/>
        </w:rPr>
        <w:t>. ACIDO NITRICO</w:t>
      </w: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tbl>
      <w:tblPr>
        <w:tblW w:w="6946" w:type="dxa"/>
        <w:tblInd w:w="-94" w:type="dxa"/>
        <w:tblBorders>
          <w:top w:val="single" w:sz="6" w:space="0" w:color="C0C090"/>
          <w:left w:val="single" w:sz="6" w:space="0" w:color="C0C090"/>
          <w:bottom w:val="single" w:sz="6" w:space="0" w:color="C0C090"/>
          <w:right w:val="single" w:sz="6" w:space="0" w:color="C0C090"/>
        </w:tblBorders>
        <w:shd w:val="clear" w:color="auto" w:fill="FFFFFF"/>
        <w:tblCellMar>
          <w:top w:w="48" w:type="dxa"/>
          <w:left w:w="48" w:type="dxa"/>
          <w:bottom w:w="48" w:type="dxa"/>
          <w:right w:w="48" w:type="dxa"/>
        </w:tblCellMar>
        <w:tblLook w:val="0000"/>
      </w:tblPr>
      <w:tblGrid>
        <w:gridCol w:w="2302"/>
        <w:gridCol w:w="4644"/>
      </w:tblGrid>
      <w:tr w:rsidR="00B348D1" w:rsidTr="0082597F">
        <w:trPr>
          <w:trHeight w:val="145"/>
        </w:trPr>
        <w:tc>
          <w:tcPr>
            <w:tcW w:w="6946" w:type="dxa"/>
            <w:gridSpan w:val="2"/>
            <w:shd w:val="clear" w:color="auto" w:fill="FFFFFF"/>
          </w:tcPr>
          <w:p w:rsidR="00B348D1" w:rsidRPr="00782619" w:rsidRDefault="00B348D1" w:rsidP="0082597F">
            <w:pPr>
              <w:spacing w:after="120"/>
              <w:jc w:val="both"/>
              <w:rPr>
                <w:color w:val="000000"/>
              </w:rPr>
            </w:pPr>
            <w:r>
              <w:rPr>
                <w:color w:val="000000"/>
              </w:rPr>
              <w:lastRenderedPageBreak/>
              <w:t xml:space="preserve">     ACIDO NITRICO</w:t>
            </w:r>
          </w:p>
        </w:tc>
      </w:tr>
      <w:tr w:rsidR="00B348D1" w:rsidRPr="00782619" w:rsidTr="0082597F">
        <w:trPr>
          <w:trHeight w:val="145"/>
        </w:trPr>
        <w:tc>
          <w:tcPr>
            <w:tcW w:w="6946" w:type="dxa"/>
            <w:gridSpan w:val="2"/>
            <w:tcBorders>
              <w:top w:val="single" w:sz="6" w:space="0" w:color="C0C090"/>
              <w:left w:val="single" w:sz="6" w:space="0" w:color="C0C090"/>
              <w:bottom w:val="single" w:sz="6" w:space="0" w:color="C0C090"/>
              <w:right w:val="single" w:sz="6" w:space="0" w:color="C0C090"/>
            </w:tcBorders>
            <w:shd w:val="clear" w:color="auto" w:fill="F8EABA"/>
          </w:tcPr>
          <w:p w:rsidR="00B348D1" w:rsidRPr="00782619" w:rsidRDefault="00B348D1" w:rsidP="0082597F">
            <w:pPr>
              <w:jc w:val="both"/>
              <w:rPr>
                <w:rFonts w:cs="Arial"/>
                <w:b/>
                <w:bCs/>
                <w:color w:val="000000"/>
                <w:sz w:val="28"/>
                <w:szCs w:val="28"/>
              </w:rPr>
            </w:pPr>
            <w:r>
              <w:rPr>
                <w:rFonts w:cs="Arial"/>
                <w:b/>
                <w:bCs/>
                <w:color w:val="000000"/>
                <w:sz w:val="28"/>
                <w:szCs w:val="28"/>
              </w:rPr>
              <w:t xml:space="preserve">     </w:t>
            </w:r>
            <w:r w:rsidRPr="00782619">
              <w:rPr>
                <w:rFonts w:cs="Arial"/>
                <w:b/>
                <w:bCs/>
                <w:color w:val="000000"/>
                <w:sz w:val="28"/>
                <w:szCs w:val="28"/>
              </w:rPr>
              <w:t>Nombre (</w:t>
            </w:r>
            <w:hyperlink r:id="rId113" w:tooltip="IUPAC" w:history="1">
              <w:r w:rsidRPr="00782619">
                <w:rPr>
                  <w:rStyle w:val="Hipervnculo"/>
                  <w:rFonts w:cs="Arial"/>
                  <w:b/>
                  <w:bCs/>
                  <w:color w:val="000000"/>
                  <w:sz w:val="28"/>
                  <w:szCs w:val="28"/>
                  <w:bdr w:val="single" w:sz="6" w:space="2" w:color="AAAAAA" w:frame="1"/>
                  <w:shd w:val="clear" w:color="auto" w:fill="F9F9F9"/>
                </w:rPr>
                <w:t>IUPAC</w:t>
              </w:r>
            </w:hyperlink>
            <w:r w:rsidRPr="00782619">
              <w:rPr>
                <w:rFonts w:cs="Arial"/>
                <w:b/>
                <w:bCs/>
                <w:color w:val="000000"/>
                <w:sz w:val="28"/>
                <w:szCs w:val="28"/>
              </w:rPr>
              <w:t>) sistemático</w:t>
            </w:r>
          </w:p>
        </w:tc>
      </w:tr>
      <w:tr w:rsidR="00B348D1" w:rsidRPr="00782619" w:rsidTr="0082597F">
        <w:trPr>
          <w:trHeight w:val="145"/>
        </w:trPr>
        <w:tc>
          <w:tcPr>
            <w:tcW w:w="6946" w:type="dxa"/>
            <w:gridSpan w:val="2"/>
            <w:shd w:val="clear" w:color="auto" w:fill="FFFFFF"/>
          </w:tcPr>
          <w:p w:rsidR="00B348D1" w:rsidRPr="00782619" w:rsidRDefault="00B348D1" w:rsidP="0082597F">
            <w:pPr>
              <w:jc w:val="both"/>
              <w:rPr>
                <w:rFonts w:cs="Arial"/>
                <w:color w:val="000000"/>
                <w:sz w:val="28"/>
                <w:szCs w:val="28"/>
              </w:rPr>
            </w:pPr>
            <w:r w:rsidRPr="00782619">
              <w:rPr>
                <w:rFonts w:cs="Arial"/>
                <w:color w:val="000000"/>
                <w:sz w:val="28"/>
                <w:szCs w:val="28"/>
              </w:rPr>
              <w:t xml:space="preserve">Ácido </w:t>
            </w:r>
            <w:proofErr w:type="spellStart"/>
            <w:r w:rsidRPr="00782619">
              <w:rPr>
                <w:rFonts w:cs="Arial"/>
                <w:color w:val="000000"/>
                <w:sz w:val="28"/>
                <w:szCs w:val="28"/>
              </w:rPr>
              <w:t>trioxonítrico</w:t>
            </w:r>
            <w:proofErr w:type="spellEnd"/>
            <w:r w:rsidRPr="00782619">
              <w:rPr>
                <w:rFonts w:cs="Arial"/>
                <w:color w:val="000000"/>
                <w:sz w:val="28"/>
                <w:szCs w:val="28"/>
              </w:rPr>
              <w:t xml:space="preserve"> (V)</w:t>
            </w:r>
          </w:p>
        </w:tc>
      </w:tr>
      <w:tr w:rsidR="00B348D1" w:rsidRPr="00782619" w:rsidTr="0082597F">
        <w:trPr>
          <w:trHeight w:val="145"/>
        </w:trPr>
        <w:tc>
          <w:tcPr>
            <w:tcW w:w="6946" w:type="dxa"/>
            <w:gridSpan w:val="2"/>
            <w:tcBorders>
              <w:top w:val="single" w:sz="6" w:space="0" w:color="C0C090"/>
              <w:left w:val="single" w:sz="6" w:space="0" w:color="C0C090"/>
              <w:bottom w:val="single" w:sz="6" w:space="0" w:color="C0C090"/>
              <w:right w:val="single" w:sz="6" w:space="0" w:color="C0C090"/>
            </w:tcBorders>
            <w:shd w:val="clear" w:color="auto" w:fill="F8EABA"/>
          </w:tcPr>
          <w:p w:rsidR="00B348D1" w:rsidRPr="00782619" w:rsidRDefault="00B348D1" w:rsidP="0082597F">
            <w:pPr>
              <w:spacing w:after="45"/>
              <w:jc w:val="both"/>
              <w:rPr>
                <w:rFonts w:cs="Arial"/>
                <w:b/>
                <w:bCs/>
                <w:color w:val="000000"/>
                <w:sz w:val="28"/>
                <w:szCs w:val="28"/>
              </w:rPr>
            </w:pPr>
            <w:r w:rsidRPr="00782619">
              <w:rPr>
                <w:rFonts w:cs="Arial"/>
                <w:b/>
                <w:bCs/>
                <w:color w:val="000000"/>
                <w:sz w:val="28"/>
                <w:szCs w:val="28"/>
              </w:rPr>
              <w:t>General</w:t>
            </w:r>
          </w:p>
        </w:tc>
      </w:tr>
      <w:tr w:rsidR="00B348D1" w:rsidRPr="00782619" w:rsidTr="0082597F">
        <w:trPr>
          <w:trHeight w:val="145"/>
        </w:trPr>
        <w:tc>
          <w:tcPr>
            <w:tcW w:w="2302" w:type="dxa"/>
            <w:shd w:val="clear" w:color="auto" w:fill="FFFFF0"/>
          </w:tcPr>
          <w:p w:rsidR="00B348D1" w:rsidRPr="00782619" w:rsidRDefault="00B348D1" w:rsidP="0082597F">
            <w:pPr>
              <w:jc w:val="both"/>
              <w:rPr>
                <w:rFonts w:cs="Arial"/>
                <w:color w:val="000000"/>
                <w:sz w:val="28"/>
                <w:szCs w:val="28"/>
              </w:rPr>
            </w:pPr>
            <w:r w:rsidRPr="00782619">
              <w:rPr>
                <w:rFonts w:cs="Arial"/>
                <w:color w:val="000000"/>
                <w:sz w:val="28"/>
                <w:szCs w:val="28"/>
              </w:rPr>
              <w:t>Otros nombres</w:t>
            </w:r>
          </w:p>
        </w:tc>
        <w:tc>
          <w:tcPr>
            <w:tcW w:w="4644" w:type="dxa"/>
            <w:shd w:val="clear" w:color="auto" w:fill="FFFFFF"/>
          </w:tcPr>
          <w:p w:rsidR="00B348D1" w:rsidRPr="00782619" w:rsidRDefault="00B348D1" w:rsidP="0082597F">
            <w:pPr>
              <w:jc w:val="both"/>
              <w:rPr>
                <w:rFonts w:cs="Arial"/>
                <w:color w:val="000000"/>
                <w:sz w:val="28"/>
                <w:szCs w:val="28"/>
              </w:rPr>
            </w:pPr>
            <w:proofErr w:type="spellStart"/>
            <w:r w:rsidRPr="00782619">
              <w:rPr>
                <w:rFonts w:cs="Arial"/>
                <w:color w:val="000000"/>
                <w:sz w:val="28"/>
                <w:szCs w:val="28"/>
              </w:rPr>
              <w:t>Trioxonitrato</w:t>
            </w:r>
            <w:proofErr w:type="spellEnd"/>
            <w:r w:rsidRPr="00782619">
              <w:rPr>
                <w:rFonts w:cs="Arial"/>
                <w:color w:val="000000"/>
                <w:sz w:val="28"/>
                <w:szCs w:val="28"/>
              </w:rPr>
              <w:t xml:space="preserve"> (V) de hidrógeno</w:t>
            </w:r>
            <w:r w:rsidRPr="00782619">
              <w:rPr>
                <w:rFonts w:cs="Arial"/>
                <w:color w:val="000000"/>
                <w:sz w:val="28"/>
                <w:szCs w:val="28"/>
              </w:rPr>
              <w:br/>
              <w:t>Ácido de grabadores</w:t>
            </w:r>
            <w:r w:rsidRPr="00782619">
              <w:rPr>
                <w:rFonts w:cs="Arial"/>
                <w:color w:val="000000"/>
                <w:sz w:val="28"/>
                <w:szCs w:val="28"/>
              </w:rPr>
              <w:br/>
            </w:r>
            <w:proofErr w:type="spellStart"/>
            <w:r w:rsidRPr="00782619">
              <w:rPr>
                <w:rFonts w:cs="Arial"/>
                <w:color w:val="000000"/>
                <w:sz w:val="28"/>
                <w:szCs w:val="28"/>
              </w:rPr>
              <w:t>Aqua</w:t>
            </w:r>
            <w:proofErr w:type="spellEnd"/>
            <w:r w:rsidRPr="00782619">
              <w:rPr>
                <w:rFonts w:cs="Arial"/>
                <w:color w:val="000000"/>
                <w:sz w:val="28"/>
                <w:szCs w:val="28"/>
              </w:rPr>
              <w:t xml:space="preserve"> </w:t>
            </w:r>
            <w:proofErr w:type="spellStart"/>
            <w:r w:rsidRPr="00782619">
              <w:rPr>
                <w:rFonts w:cs="Arial"/>
                <w:color w:val="000000"/>
                <w:sz w:val="28"/>
                <w:szCs w:val="28"/>
              </w:rPr>
              <w:t>fortis</w:t>
            </w:r>
            <w:proofErr w:type="spellEnd"/>
            <w:r w:rsidRPr="00782619">
              <w:rPr>
                <w:rFonts w:cs="Arial"/>
                <w:color w:val="000000"/>
                <w:sz w:val="28"/>
                <w:szCs w:val="28"/>
              </w:rPr>
              <w:br/>
              <w:t xml:space="preserve">Ácido </w:t>
            </w:r>
            <w:proofErr w:type="spellStart"/>
            <w:r w:rsidRPr="00782619">
              <w:rPr>
                <w:rFonts w:cs="Arial"/>
                <w:color w:val="000000"/>
                <w:sz w:val="28"/>
                <w:szCs w:val="28"/>
              </w:rPr>
              <w:t>azóico</w:t>
            </w:r>
            <w:proofErr w:type="spellEnd"/>
            <w:r w:rsidRPr="00782619">
              <w:rPr>
                <w:rFonts w:cs="Arial"/>
                <w:color w:val="000000"/>
                <w:sz w:val="28"/>
                <w:szCs w:val="28"/>
              </w:rPr>
              <w:br/>
              <w:t>Nitrato de Hidrógeno</w:t>
            </w:r>
            <w:r w:rsidRPr="00782619">
              <w:rPr>
                <w:rFonts w:cs="Arial"/>
                <w:color w:val="000000"/>
                <w:sz w:val="28"/>
                <w:szCs w:val="28"/>
              </w:rPr>
              <w:br/>
              <w:t>Espíritu de Nitro</w:t>
            </w:r>
            <w:r w:rsidRPr="00782619">
              <w:rPr>
                <w:rFonts w:cs="Arial"/>
                <w:color w:val="000000"/>
                <w:sz w:val="28"/>
                <w:szCs w:val="28"/>
              </w:rPr>
              <w:br/>
              <w:t>Ácido de Salitre</w:t>
            </w:r>
            <w:r w:rsidRPr="00782619">
              <w:rPr>
                <w:rFonts w:cs="Arial"/>
                <w:color w:val="000000"/>
                <w:sz w:val="28"/>
                <w:szCs w:val="28"/>
              </w:rPr>
              <w:br/>
            </w:r>
            <w:proofErr w:type="spellStart"/>
            <w:r w:rsidRPr="00782619">
              <w:rPr>
                <w:rFonts w:cs="Arial"/>
                <w:color w:val="000000"/>
                <w:sz w:val="28"/>
                <w:szCs w:val="28"/>
              </w:rPr>
              <w:t>Scheidewasser</w:t>
            </w:r>
            <w:proofErr w:type="spellEnd"/>
            <w:r w:rsidRPr="00782619">
              <w:rPr>
                <w:rFonts w:cs="Arial"/>
                <w:color w:val="000000"/>
                <w:sz w:val="28"/>
                <w:szCs w:val="28"/>
              </w:rPr>
              <w:br/>
              <w:t xml:space="preserve">Ácido </w:t>
            </w:r>
            <w:proofErr w:type="spellStart"/>
            <w:r w:rsidRPr="00782619">
              <w:rPr>
                <w:rFonts w:cs="Arial"/>
                <w:color w:val="000000"/>
                <w:sz w:val="28"/>
                <w:szCs w:val="28"/>
              </w:rPr>
              <w:t>azótico</w:t>
            </w:r>
            <w:proofErr w:type="spellEnd"/>
            <w:r w:rsidRPr="00782619">
              <w:rPr>
                <w:rFonts w:cs="Arial"/>
                <w:color w:val="000000"/>
                <w:sz w:val="28"/>
                <w:szCs w:val="28"/>
              </w:rPr>
              <w:br/>
              <w:t>Espíritu de Salitre</w:t>
            </w:r>
            <w:r w:rsidRPr="00782619">
              <w:rPr>
                <w:rFonts w:cs="Arial"/>
                <w:color w:val="000000"/>
                <w:sz w:val="28"/>
                <w:szCs w:val="28"/>
              </w:rPr>
              <w:br/>
              <w:t>Ácido de nitro</w:t>
            </w:r>
          </w:p>
        </w:tc>
      </w:tr>
      <w:tr w:rsidR="00B348D1" w:rsidRPr="00782619" w:rsidTr="0082597F">
        <w:trPr>
          <w:trHeight w:val="145"/>
        </w:trPr>
        <w:tc>
          <w:tcPr>
            <w:tcW w:w="2302" w:type="dxa"/>
            <w:shd w:val="clear" w:color="auto" w:fill="FFFFF0"/>
          </w:tcPr>
          <w:p w:rsidR="00B348D1" w:rsidRPr="00782619" w:rsidRDefault="005154BB" w:rsidP="0082597F">
            <w:pPr>
              <w:jc w:val="both"/>
              <w:rPr>
                <w:rFonts w:cs="Arial"/>
                <w:color w:val="000000"/>
                <w:sz w:val="28"/>
                <w:szCs w:val="28"/>
              </w:rPr>
            </w:pPr>
            <w:hyperlink r:id="rId114" w:tooltip="Fórmula química" w:history="1">
              <w:r w:rsidR="00B348D1" w:rsidRPr="00782619">
                <w:rPr>
                  <w:rStyle w:val="Hipervnculo"/>
                  <w:rFonts w:cs="Arial"/>
                  <w:color w:val="000000"/>
                  <w:sz w:val="28"/>
                  <w:szCs w:val="28"/>
                </w:rPr>
                <w:t xml:space="preserve">Fórmula </w:t>
              </w:r>
              <w:proofErr w:type="spellStart"/>
              <w:r w:rsidR="00B348D1" w:rsidRPr="00782619">
                <w:rPr>
                  <w:rStyle w:val="Hipervnculo"/>
                  <w:rFonts w:cs="Arial"/>
                  <w:color w:val="000000"/>
                  <w:sz w:val="28"/>
                  <w:szCs w:val="28"/>
                </w:rPr>
                <w:t>semidesarrollada</w:t>
              </w:r>
              <w:proofErr w:type="spellEnd"/>
            </w:hyperlink>
          </w:p>
        </w:tc>
        <w:tc>
          <w:tcPr>
            <w:tcW w:w="4644" w:type="dxa"/>
            <w:shd w:val="clear" w:color="auto" w:fill="FFFFFF"/>
          </w:tcPr>
          <w:p w:rsidR="00B348D1" w:rsidRPr="00782619" w:rsidRDefault="005154BB" w:rsidP="0082597F">
            <w:pPr>
              <w:jc w:val="both"/>
              <w:rPr>
                <w:rFonts w:cs="Arial"/>
                <w:color w:val="000000"/>
                <w:sz w:val="28"/>
                <w:szCs w:val="28"/>
              </w:rPr>
            </w:pPr>
            <w:hyperlink r:id="rId115" w:tooltip="Hidronio" w:history="1">
              <w:r w:rsidR="00B348D1" w:rsidRPr="00782619">
                <w:rPr>
                  <w:rStyle w:val="Hipervnculo"/>
                  <w:rFonts w:cs="Arial"/>
                  <w:color w:val="000000"/>
                  <w:sz w:val="28"/>
                  <w:szCs w:val="28"/>
                  <w:bdr w:val="single" w:sz="6" w:space="2" w:color="AAAAAA" w:frame="1"/>
                  <w:shd w:val="clear" w:color="auto" w:fill="F9F9F9"/>
                </w:rPr>
                <w:t>H</w:t>
              </w:r>
            </w:hyperlink>
            <w:hyperlink r:id="rId116" w:tooltip="Nitrato" w:history="1">
              <w:r w:rsidR="00B348D1" w:rsidRPr="00782619">
                <w:rPr>
                  <w:rStyle w:val="Hipervnculo"/>
                  <w:rFonts w:cs="Arial"/>
                  <w:color w:val="000000"/>
                  <w:sz w:val="28"/>
                  <w:szCs w:val="28"/>
                </w:rPr>
                <w:t>NO</w:t>
              </w:r>
              <w:r w:rsidR="00B348D1" w:rsidRPr="00782619">
                <w:rPr>
                  <w:rStyle w:val="Hipervnculo"/>
                  <w:rFonts w:cs="Arial"/>
                  <w:color w:val="000000"/>
                  <w:sz w:val="28"/>
                  <w:szCs w:val="28"/>
                  <w:vertAlign w:val="subscript"/>
                </w:rPr>
                <w:t>3</w:t>
              </w:r>
            </w:hyperlink>
          </w:p>
        </w:tc>
      </w:tr>
      <w:tr w:rsidR="00B348D1" w:rsidRPr="00782619" w:rsidTr="0082597F">
        <w:trPr>
          <w:trHeight w:val="145"/>
        </w:trPr>
        <w:tc>
          <w:tcPr>
            <w:tcW w:w="2302" w:type="dxa"/>
            <w:shd w:val="clear" w:color="auto" w:fill="FFFFF0"/>
          </w:tcPr>
          <w:p w:rsidR="00B348D1" w:rsidRPr="00782619" w:rsidRDefault="00B348D1" w:rsidP="0082597F">
            <w:pPr>
              <w:jc w:val="both"/>
              <w:rPr>
                <w:rFonts w:cs="Arial"/>
                <w:color w:val="000000"/>
                <w:sz w:val="28"/>
                <w:szCs w:val="28"/>
              </w:rPr>
            </w:pPr>
            <w:r w:rsidRPr="00782619">
              <w:rPr>
                <w:rFonts w:cs="Arial"/>
                <w:color w:val="000000"/>
                <w:sz w:val="28"/>
                <w:szCs w:val="28"/>
              </w:rPr>
              <w:t>Fórmula estructural</w:t>
            </w:r>
          </w:p>
        </w:tc>
        <w:tc>
          <w:tcPr>
            <w:tcW w:w="4644" w:type="dxa"/>
            <w:shd w:val="clear" w:color="auto" w:fill="FFFFFF"/>
          </w:tcPr>
          <w:p w:rsidR="00B348D1" w:rsidRPr="00782619" w:rsidRDefault="00B348D1" w:rsidP="0082597F">
            <w:pPr>
              <w:jc w:val="both"/>
              <w:rPr>
                <w:rFonts w:cs="Arial"/>
                <w:color w:val="000000"/>
                <w:sz w:val="28"/>
                <w:szCs w:val="28"/>
              </w:rPr>
            </w:pPr>
            <w:r w:rsidRPr="00782619">
              <w:rPr>
                <w:rFonts w:cs="Arial"/>
                <w:color w:val="000000"/>
                <w:sz w:val="28"/>
                <w:szCs w:val="28"/>
              </w:rPr>
              <w:t>Véase imagen arriba</w:t>
            </w:r>
          </w:p>
        </w:tc>
      </w:tr>
      <w:tr w:rsidR="00B348D1" w:rsidRPr="00782619" w:rsidTr="0082597F">
        <w:trPr>
          <w:trHeight w:val="145"/>
        </w:trPr>
        <w:tc>
          <w:tcPr>
            <w:tcW w:w="2302" w:type="dxa"/>
            <w:shd w:val="clear" w:color="auto" w:fill="FFFFF0"/>
          </w:tcPr>
          <w:p w:rsidR="00B348D1" w:rsidRPr="00782619" w:rsidRDefault="00B348D1" w:rsidP="0082597F">
            <w:pPr>
              <w:jc w:val="both"/>
              <w:rPr>
                <w:rFonts w:cs="Arial"/>
                <w:color w:val="000000"/>
                <w:sz w:val="28"/>
                <w:szCs w:val="28"/>
              </w:rPr>
            </w:pPr>
            <w:r w:rsidRPr="00782619">
              <w:rPr>
                <w:rFonts w:cs="Arial"/>
                <w:color w:val="000000"/>
                <w:sz w:val="28"/>
                <w:szCs w:val="28"/>
              </w:rPr>
              <w:t>Fórmula molecular</w:t>
            </w:r>
          </w:p>
        </w:tc>
        <w:tc>
          <w:tcPr>
            <w:tcW w:w="4644" w:type="dxa"/>
            <w:shd w:val="clear" w:color="auto" w:fill="FFFFFF"/>
          </w:tcPr>
          <w:p w:rsidR="00B348D1" w:rsidRPr="00782619" w:rsidRDefault="005154BB" w:rsidP="0082597F">
            <w:pPr>
              <w:jc w:val="both"/>
              <w:rPr>
                <w:rFonts w:cs="Arial"/>
                <w:color w:val="000000"/>
                <w:sz w:val="28"/>
                <w:szCs w:val="28"/>
              </w:rPr>
            </w:pPr>
            <w:hyperlink r:id="rId117" w:tooltip="Hidrógeno" w:history="1">
              <w:r w:rsidR="00B348D1" w:rsidRPr="00782619">
                <w:rPr>
                  <w:rStyle w:val="Hipervnculo"/>
                  <w:rFonts w:cs="Arial"/>
                  <w:color w:val="000000"/>
                  <w:sz w:val="28"/>
                  <w:szCs w:val="28"/>
                </w:rPr>
                <w:t>H</w:t>
              </w:r>
            </w:hyperlink>
            <w:hyperlink r:id="rId118" w:tooltip="Nitrógeno" w:history="1">
              <w:r w:rsidR="00B348D1" w:rsidRPr="00782619">
                <w:rPr>
                  <w:rStyle w:val="Hipervnculo"/>
                  <w:rFonts w:cs="Arial"/>
                  <w:color w:val="000000"/>
                  <w:sz w:val="28"/>
                  <w:szCs w:val="28"/>
                </w:rPr>
                <w:t>N</w:t>
              </w:r>
            </w:hyperlink>
            <w:hyperlink r:id="rId119" w:tooltip="Oxígeno" w:history="1">
              <w:r w:rsidR="00B348D1" w:rsidRPr="00782619">
                <w:rPr>
                  <w:rStyle w:val="Hipervnculo"/>
                  <w:rFonts w:cs="Arial"/>
                  <w:color w:val="000000"/>
                  <w:sz w:val="28"/>
                  <w:szCs w:val="28"/>
                </w:rPr>
                <w:t>O</w:t>
              </w:r>
              <w:r w:rsidR="00B348D1" w:rsidRPr="00782619">
                <w:rPr>
                  <w:rStyle w:val="Hipervnculo"/>
                  <w:rFonts w:cs="Arial"/>
                  <w:color w:val="000000"/>
                  <w:sz w:val="28"/>
                  <w:szCs w:val="28"/>
                  <w:vertAlign w:val="subscript"/>
                </w:rPr>
                <w:t>3</w:t>
              </w:r>
            </w:hyperlink>
          </w:p>
        </w:tc>
      </w:tr>
      <w:tr w:rsidR="00B348D1" w:rsidRPr="00782619" w:rsidTr="0082597F">
        <w:trPr>
          <w:trHeight w:val="145"/>
        </w:trPr>
        <w:tc>
          <w:tcPr>
            <w:tcW w:w="6946" w:type="dxa"/>
            <w:gridSpan w:val="2"/>
            <w:tcBorders>
              <w:top w:val="single" w:sz="6" w:space="0" w:color="C0C090"/>
              <w:left w:val="single" w:sz="6" w:space="0" w:color="C0C090"/>
              <w:bottom w:val="single" w:sz="6" w:space="0" w:color="C0C090"/>
              <w:right w:val="single" w:sz="6" w:space="0" w:color="C0C090"/>
            </w:tcBorders>
            <w:shd w:val="clear" w:color="auto" w:fill="F8EABA"/>
          </w:tcPr>
          <w:p w:rsidR="00B348D1" w:rsidRPr="00782619" w:rsidRDefault="00B348D1" w:rsidP="0082597F">
            <w:pPr>
              <w:spacing w:after="45"/>
              <w:jc w:val="both"/>
              <w:rPr>
                <w:rFonts w:cs="Arial"/>
                <w:b/>
                <w:bCs/>
                <w:color w:val="000000"/>
                <w:sz w:val="28"/>
                <w:szCs w:val="28"/>
              </w:rPr>
            </w:pPr>
            <w:r w:rsidRPr="00782619">
              <w:rPr>
                <w:rFonts w:cs="Arial"/>
                <w:b/>
                <w:bCs/>
                <w:color w:val="000000"/>
                <w:sz w:val="28"/>
                <w:szCs w:val="28"/>
              </w:rPr>
              <w:t>Identificadores</w:t>
            </w:r>
          </w:p>
        </w:tc>
      </w:tr>
      <w:tr w:rsidR="00B348D1" w:rsidRPr="00782619" w:rsidTr="0082597F">
        <w:trPr>
          <w:trHeight w:val="145"/>
        </w:trPr>
        <w:tc>
          <w:tcPr>
            <w:tcW w:w="2302" w:type="dxa"/>
            <w:shd w:val="clear" w:color="auto" w:fill="FFFFF0"/>
          </w:tcPr>
          <w:p w:rsidR="00B348D1" w:rsidRPr="00782619" w:rsidRDefault="005154BB" w:rsidP="0082597F">
            <w:pPr>
              <w:jc w:val="both"/>
              <w:rPr>
                <w:rFonts w:cs="Arial"/>
                <w:color w:val="000000"/>
                <w:sz w:val="28"/>
                <w:szCs w:val="28"/>
              </w:rPr>
            </w:pPr>
            <w:hyperlink r:id="rId120" w:tooltip="Número CAS" w:history="1">
              <w:r w:rsidR="00B348D1" w:rsidRPr="00782619">
                <w:rPr>
                  <w:rStyle w:val="Hipervnculo"/>
                  <w:rFonts w:cs="Arial"/>
                  <w:color w:val="000000"/>
                  <w:sz w:val="28"/>
                  <w:szCs w:val="28"/>
                </w:rPr>
                <w:t>Número CAS</w:t>
              </w:r>
            </w:hyperlink>
          </w:p>
        </w:tc>
        <w:tc>
          <w:tcPr>
            <w:tcW w:w="4644" w:type="dxa"/>
            <w:shd w:val="clear" w:color="auto" w:fill="FFFFFF"/>
          </w:tcPr>
          <w:p w:rsidR="00B348D1" w:rsidRPr="00782619" w:rsidRDefault="005154BB" w:rsidP="0082597F">
            <w:pPr>
              <w:jc w:val="both"/>
              <w:rPr>
                <w:rFonts w:cs="Arial"/>
                <w:color w:val="000000"/>
                <w:sz w:val="28"/>
                <w:szCs w:val="28"/>
              </w:rPr>
            </w:pPr>
            <w:hyperlink r:id="rId121" w:history="1">
              <w:r w:rsidR="00B348D1" w:rsidRPr="00782619">
                <w:rPr>
                  <w:rStyle w:val="Hipervnculo"/>
                  <w:rFonts w:cs="Arial"/>
                  <w:color w:val="000000"/>
                  <w:sz w:val="28"/>
                  <w:szCs w:val="28"/>
                  <w:bdr w:val="single" w:sz="6" w:space="2" w:color="AAAAAA" w:frame="1"/>
                  <w:shd w:val="clear" w:color="auto" w:fill="F9F9F9"/>
                </w:rPr>
                <w:t>7697-37-2</w:t>
              </w:r>
            </w:hyperlink>
          </w:p>
        </w:tc>
      </w:tr>
      <w:tr w:rsidR="00B348D1" w:rsidRPr="00782619" w:rsidTr="0082597F">
        <w:trPr>
          <w:trHeight w:val="145"/>
        </w:trPr>
        <w:tc>
          <w:tcPr>
            <w:tcW w:w="2302" w:type="dxa"/>
            <w:shd w:val="clear" w:color="auto" w:fill="FFFFF0"/>
          </w:tcPr>
          <w:p w:rsidR="00B348D1" w:rsidRPr="00782619" w:rsidRDefault="005154BB" w:rsidP="0082597F">
            <w:pPr>
              <w:jc w:val="both"/>
              <w:rPr>
                <w:rFonts w:cs="Arial"/>
                <w:color w:val="000000"/>
                <w:sz w:val="28"/>
                <w:szCs w:val="28"/>
              </w:rPr>
            </w:pPr>
            <w:hyperlink r:id="rId122" w:tooltip="PubChem" w:history="1">
              <w:proofErr w:type="spellStart"/>
              <w:r w:rsidR="00B348D1" w:rsidRPr="00782619">
                <w:rPr>
                  <w:rStyle w:val="Hipervnculo"/>
                  <w:rFonts w:cs="Arial"/>
                  <w:color w:val="000000"/>
                  <w:sz w:val="28"/>
                  <w:szCs w:val="28"/>
                </w:rPr>
                <w:t>PubChem</w:t>
              </w:r>
              <w:proofErr w:type="spellEnd"/>
            </w:hyperlink>
          </w:p>
        </w:tc>
        <w:tc>
          <w:tcPr>
            <w:tcW w:w="4644" w:type="dxa"/>
            <w:shd w:val="clear" w:color="auto" w:fill="FFFFFF"/>
          </w:tcPr>
          <w:p w:rsidR="00B348D1" w:rsidRPr="00782619" w:rsidRDefault="005154BB" w:rsidP="0082597F">
            <w:pPr>
              <w:jc w:val="both"/>
              <w:rPr>
                <w:rFonts w:cs="Arial"/>
                <w:color w:val="000000"/>
                <w:sz w:val="28"/>
                <w:szCs w:val="28"/>
              </w:rPr>
            </w:pPr>
            <w:hyperlink r:id="rId123" w:history="1">
              <w:r w:rsidR="00B348D1" w:rsidRPr="00782619">
                <w:rPr>
                  <w:rStyle w:val="reflinkplainlinksneverexpand"/>
                  <w:rFonts w:eastAsia="Arial Unicode MS" w:cs="Arial"/>
                  <w:sz w:val="28"/>
                  <w:szCs w:val="28"/>
                  <w:u w:val="single"/>
                </w:rPr>
                <w:t>944</w:t>
              </w:r>
            </w:hyperlink>
          </w:p>
        </w:tc>
      </w:tr>
      <w:tr w:rsidR="00B348D1" w:rsidRPr="00782619" w:rsidTr="0082597F">
        <w:trPr>
          <w:trHeight w:val="145"/>
        </w:trPr>
        <w:tc>
          <w:tcPr>
            <w:tcW w:w="2302" w:type="dxa"/>
            <w:shd w:val="clear" w:color="auto" w:fill="FFFFF0"/>
          </w:tcPr>
          <w:p w:rsidR="00B348D1" w:rsidRPr="00782619" w:rsidRDefault="005154BB" w:rsidP="0082597F">
            <w:pPr>
              <w:jc w:val="both"/>
              <w:rPr>
                <w:rFonts w:cs="Arial"/>
                <w:color w:val="000000"/>
                <w:sz w:val="28"/>
                <w:szCs w:val="28"/>
              </w:rPr>
            </w:pPr>
            <w:hyperlink r:id="rId124" w:tooltip="RTECS" w:history="1">
              <w:r w:rsidR="00B348D1" w:rsidRPr="00782619">
                <w:rPr>
                  <w:rStyle w:val="Hipervnculo"/>
                  <w:rFonts w:cs="Arial"/>
                  <w:color w:val="000000"/>
                  <w:sz w:val="28"/>
                  <w:szCs w:val="28"/>
                  <w:bdr w:val="single" w:sz="6" w:space="2" w:color="AAAAAA" w:frame="1"/>
                  <w:shd w:val="clear" w:color="auto" w:fill="F9F9F9"/>
                </w:rPr>
                <w:t>Número RTECS</w:t>
              </w:r>
            </w:hyperlink>
          </w:p>
        </w:tc>
        <w:tc>
          <w:tcPr>
            <w:tcW w:w="4644" w:type="dxa"/>
            <w:shd w:val="clear" w:color="auto" w:fill="FFFFFF"/>
          </w:tcPr>
          <w:p w:rsidR="00B348D1" w:rsidRPr="00782619" w:rsidRDefault="00B348D1" w:rsidP="0082597F">
            <w:pPr>
              <w:jc w:val="both"/>
              <w:rPr>
                <w:rFonts w:cs="Arial"/>
                <w:color w:val="000000"/>
                <w:sz w:val="28"/>
                <w:szCs w:val="28"/>
              </w:rPr>
            </w:pPr>
            <w:r w:rsidRPr="00782619">
              <w:rPr>
                <w:rFonts w:cs="Arial"/>
                <w:color w:val="000000"/>
                <w:sz w:val="28"/>
                <w:szCs w:val="28"/>
              </w:rPr>
              <w:t>QU5775000</w:t>
            </w:r>
          </w:p>
        </w:tc>
      </w:tr>
      <w:tr w:rsidR="00B348D1" w:rsidRPr="00782619" w:rsidTr="0082597F">
        <w:trPr>
          <w:trHeight w:val="145"/>
        </w:trPr>
        <w:tc>
          <w:tcPr>
            <w:tcW w:w="6946" w:type="dxa"/>
            <w:gridSpan w:val="2"/>
            <w:tcBorders>
              <w:top w:val="single" w:sz="6" w:space="0" w:color="C0C090"/>
              <w:left w:val="single" w:sz="6" w:space="0" w:color="C0C090"/>
              <w:bottom w:val="single" w:sz="6" w:space="0" w:color="C0C090"/>
              <w:right w:val="single" w:sz="6" w:space="0" w:color="C0C090"/>
            </w:tcBorders>
            <w:shd w:val="clear" w:color="auto" w:fill="F8EABA"/>
          </w:tcPr>
          <w:p w:rsidR="00B348D1" w:rsidRPr="00782619" w:rsidRDefault="00B348D1" w:rsidP="0082597F">
            <w:pPr>
              <w:spacing w:after="45"/>
              <w:jc w:val="both"/>
              <w:rPr>
                <w:rFonts w:cs="Arial"/>
                <w:b/>
                <w:bCs/>
                <w:color w:val="000000"/>
                <w:sz w:val="28"/>
                <w:szCs w:val="28"/>
              </w:rPr>
            </w:pPr>
            <w:r w:rsidRPr="00782619">
              <w:rPr>
                <w:rFonts w:cs="Arial"/>
                <w:b/>
                <w:bCs/>
                <w:color w:val="000000"/>
                <w:sz w:val="28"/>
                <w:szCs w:val="28"/>
              </w:rPr>
              <w:t>Propiedades físicas</w:t>
            </w:r>
          </w:p>
        </w:tc>
      </w:tr>
      <w:tr w:rsidR="00B348D1" w:rsidRPr="00782619" w:rsidTr="0082597F">
        <w:trPr>
          <w:trHeight w:val="145"/>
        </w:trPr>
        <w:tc>
          <w:tcPr>
            <w:tcW w:w="2302" w:type="dxa"/>
            <w:shd w:val="clear" w:color="auto" w:fill="FFFFF0"/>
          </w:tcPr>
          <w:p w:rsidR="00B348D1" w:rsidRPr="00782619" w:rsidRDefault="005154BB" w:rsidP="0082597F">
            <w:pPr>
              <w:jc w:val="both"/>
              <w:rPr>
                <w:rFonts w:cs="Arial"/>
                <w:color w:val="000000"/>
                <w:sz w:val="28"/>
                <w:szCs w:val="28"/>
              </w:rPr>
            </w:pPr>
            <w:hyperlink r:id="rId125" w:tooltip="Estado de agregación" w:history="1">
              <w:r w:rsidR="00B348D1" w:rsidRPr="00782619">
                <w:rPr>
                  <w:rStyle w:val="Hipervnculo"/>
                  <w:rFonts w:cs="Arial"/>
                  <w:color w:val="000000"/>
                  <w:sz w:val="28"/>
                  <w:szCs w:val="28"/>
                  <w:bdr w:val="single" w:sz="6" w:space="2" w:color="AAAAAA" w:frame="1"/>
                  <w:shd w:val="clear" w:color="auto" w:fill="F9F9F9"/>
                </w:rPr>
                <w:t>Estado de agregación</w:t>
              </w:r>
            </w:hyperlink>
          </w:p>
        </w:tc>
        <w:tc>
          <w:tcPr>
            <w:tcW w:w="4644" w:type="dxa"/>
            <w:shd w:val="clear" w:color="auto" w:fill="FFFFFF"/>
          </w:tcPr>
          <w:p w:rsidR="00B348D1" w:rsidRPr="00782619" w:rsidRDefault="00B348D1" w:rsidP="0082597F">
            <w:pPr>
              <w:jc w:val="both"/>
              <w:rPr>
                <w:rFonts w:cs="Arial"/>
                <w:color w:val="000000"/>
                <w:sz w:val="28"/>
                <w:szCs w:val="28"/>
              </w:rPr>
            </w:pPr>
            <w:r w:rsidRPr="00782619">
              <w:rPr>
                <w:rFonts w:cs="Arial"/>
                <w:color w:val="000000"/>
                <w:sz w:val="28"/>
                <w:szCs w:val="28"/>
              </w:rPr>
              <w:t>Líquido</w:t>
            </w:r>
          </w:p>
        </w:tc>
      </w:tr>
      <w:tr w:rsidR="00B348D1" w:rsidRPr="00782619" w:rsidTr="0082597F">
        <w:trPr>
          <w:trHeight w:val="145"/>
        </w:trPr>
        <w:tc>
          <w:tcPr>
            <w:tcW w:w="2302" w:type="dxa"/>
            <w:shd w:val="clear" w:color="auto" w:fill="FFFFF0"/>
          </w:tcPr>
          <w:p w:rsidR="00B348D1" w:rsidRPr="00782619" w:rsidRDefault="005154BB" w:rsidP="0082597F">
            <w:pPr>
              <w:jc w:val="both"/>
              <w:rPr>
                <w:rFonts w:cs="Arial"/>
                <w:color w:val="000000"/>
                <w:sz w:val="28"/>
                <w:szCs w:val="28"/>
              </w:rPr>
            </w:pPr>
            <w:hyperlink r:id="rId126" w:tooltip="Color" w:history="1">
              <w:r w:rsidR="00B348D1" w:rsidRPr="00782619">
                <w:rPr>
                  <w:rStyle w:val="Hipervnculo"/>
                  <w:rFonts w:cs="Arial"/>
                  <w:color w:val="000000"/>
                  <w:sz w:val="28"/>
                  <w:szCs w:val="28"/>
                </w:rPr>
                <w:t>Apariencia</w:t>
              </w:r>
            </w:hyperlink>
          </w:p>
        </w:tc>
        <w:tc>
          <w:tcPr>
            <w:tcW w:w="4644" w:type="dxa"/>
            <w:shd w:val="clear" w:color="auto" w:fill="FFFFFF"/>
          </w:tcPr>
          <w:p w:rsidR="00B348D1" w:rsidRPr="00782619" w:rsidRDefault="00B348D1" w:rsidP="0082597F">
            <w:pPr>
              <w:jc w:val="both"/>
              <w:rPr>
                <w:rFonts w:cs="Arial"/>
                <w:color w:val="000000"/>
                <w:sz w:val="28"/>
                <w:szCs w:val="28"/>
              </w:rPr>
            </w:pPr>
            <w:r w:rsidRPr="00782619">
              <w:rPr>
                <w:rFonts w:cs="Arial"/>
                <w:color w:val="000000"/>
                <w:sz w:val="28"/>
                <w:szCs w:val="28"/>
              </w:rPr>
              <w:t>Límpido - transparente (si es puro) o amarillento (si posee residuos de la síntesis industrial)</w:t>
            </w:r>
          </w:p>
        </w:tc>
      </w:tr>
      <w:tr w:rsidR="00B348D1" w:rsidRPr="00782619" w:rsidTr="0082597F">
        <w:trPr>
          <w:trHeight w:val="337"/>
        </w:trPr>
        <w:tc>
          <w:tcPr>
            <w:tcW w:w="2302" w:type="dxa"/>
            <w:shd w:val="clear" w:color="auto" w:fill="FFFFF0"/>
          </w:tcPr>
          <w:p w:rsidR="00B348D1" w:rsidRPr="00782619" w:rsidRDefault="005154BB" w:rsidP="0082597F">
            <w:pPr>
              <w:jc w:val="both"/>
              <w:rPr>
                <w:rFonts w:cs="Arial"/>
                <w:color w:val="000000"/>
                <w:sz w:val="28"/>
                <w:szCs w:val="28"/>
              </w:rPr>
            </w:pPr>
            <w:hyperlink r:id="rId127" w:tooltip="Densidad" w:history="1">
              <w:r w:rsidR="00B348D1" w:rsidRPr="00782619">
                <w:rPr>
                  <w:rStyle w:val="Hipervnculo"/>
                  <w:rFonts w:cs="Arial"/>
                  <w:color w:val="000000"/>
                  <w:sz w:val="28"/>
                  <w:szCs w:val="28"/>
                </w:rPr>
                <w:t>Densidad</w:t>
              </w:r>
            </w:hyperlink>
          </w:p>
        </w:tc>
        <w:tc>
          <w:tcPr>
            <w:tcW w:w="4644" w:type="dxa"/>
            <w:shd w:val="clear" w:color="auto" w:fill="FFFFFF"/>
          </w:tcPr>
          <w:p w:rsidR="00B348D1" w:rsidRPr="00782619" w:rsidRDefault="00B348D1" w:rsidP="0082597F">
            <w:pPr>
              <w:jc w:val="both"/>
              <w:rPr>
                <w:rFonts w:cs="Arial"/>
                <w:color w:val="000000"/>
                <w:sz w:val="28"/>
                <w:szCs w:val="28"/>
              </w:rPr>
            </w:pPr>
            <w:r w:rsidRPr="00782619">
              <w:rPr>
                <w:rFonts w:cs="Arial"/>
                <w:color w:val="000000"/>
                <w:sz w:val="28"/>
                <w:szCs w:val="28"/>
              </w:rPr>
              <w:t xml:space="preserve">1500 </w:t>
            </w:r>
            <w:hyperlink r:id="rId128" w:tooltip="Kilogramo" w:history="1">
              <w:r w:rsidRPr="00782619">
                <w:rPr>
                  <w:rStyle w:val="Hipervnculo"/>
                  <w:rFonts w:cs="Arial"/>
                  <w:color w:val="000000"/>
                  <w:sz w:val="28"/>
                  <w:szCs w:val="28"/>
                </w:rPr>
                <w:t>kg</w:t>
              </w:r>
            </w:hyperlink>
            <w:r w:rsidRPr="00782619">
              <w:rPr>
                <w:rFonts w:cs="Arial"/>
                <w:color w:val="000000"/>
                <w:sz w:val="28"/>
                <w:szCs w:val="28"/>
              </w:rPr>
              <w:t>/</w:t>
            </w:r>
            <w:hyperlink r:id="rId129" w:tooltip="Metro cúbico" w:history="1">
              <w:r w:rsidRPr="00782619">
                <w:rPr>
                  <w:rStyle w:val="Hipervnculo"/>
                  <w:rFonts w:cs="Arial"/>
                  <w:color w:val="000000"/>
                  <w:sz w:val="28"/>
                  <w:szCs w:val="28"/>
                </w:rPr>
                <w:t>m</w:t>
              </w:r>
              <w:r w:rsidRPr="00782619">
                <w:rPr>
                  <w:rStyle w:val="Hipervnculo"/>
                  <w:rFonts w:cs="Arial"/>
                  <w:color w:val="000000"/>
                  <w:sz w:val="28"/>
                  <w:szCs w:val="28"/>
                  <w:vertAlign w:val="superscript"/>
                </w:rPr>
                <w:t>3</w:t>
              </w:r>
            </w:hyperlink>
            <w:r w:rsidRPr="00782619">
              <w:rPr>
                <w:rFonts w:cs="Arial"/>
                <w:color w:val="000000"/>
                <w:sz w:val="28"/>
                <w:szCs w:val="28"/>
              </w:rPr>
              <w:t xml:space="preserve">; 1,5 </w:t>
            </w:r>
            <w:hyperlink r:id="rId130" w:tooltip="Gramo" w:history="1">
              <w:r w:rsidRPr="00782619">
                <w:rPr>
                  <w:rStyle w:val="Hipervnculo"/>
                  <w:rFonts w:cs="Arial"/>
                  <w:color w:val="000000"/>
                  <w:sz w:val="28"/>
                  <w:szCs w:val="28"/>
                </w:rPr>
                <w:t>g</w:t>
              </w:r>
            </w:hyperlink>
            <w:r w:rsidRPr="00782619">
              <w:rPr>
                <w:rFonts w:cs="Arial"/>
                <w:color w:val="000000"/>
                <w:sz w:val="28"/>
                <w:szCs w:val="28"/>
              </w:rPr>
              <w:t>/</w:t>
            </w:r>
            <w:hyperlink r:id="rId131" w:tooltip="Centímetro cúbico" w:history="1">
              <w:r w:rsidRPr="00782619">
                <w:rPr>
                  <w:rStyle w:val="Hipervnculo"/>
                  <w:rFonts w:cs="Arial"/>
                  <w:color w:val="000000"/>
                  <w:sz w:val="28"/>
                  <w:szCs w:val="28"/>
                </w:rPr>
                <w:t>cm</w:t>
              </w:r>
              <w:r w:rsidRPr="00782619">
                <w:rPr>
                  <w:rStyle w:val="Hipervnculo"/>
                  <w:rFonts w:cs="Arial"/>
                  <w:color w:val="000000"/>
                  <w:sz w:val="28"/>
                  <w:szCs w:val="28"/>
                  <w:vertAlign w:val="superscript"/>
                </w:rPr>
                <w:t>3</w:t>
              </w:r>
            </w:hyperlink>
          </w:p>
        </w:tc>
      </w:tr>
      <w:tr w:rsidR="00B348D1" w:rsidRPr="00782619" w:rsidTr="0082597F">
        <w:trPr>
          <w:trHeight w:val="337"/>
        </w:trPr>
        <w:tc>
          <w:tcPr>
            <w:tcW w:w="2302" w:type="dxa"/>
            <w:shd w:val="clear" w:color="auto" w:fill="FFFFF0"/>
          </w:tcPr>
          <w:p w:rsidR="00B348D1" w:rsidRPr="00782619" w:rsidRDefault="005154BB" w:rsidP="0082597F">
            <w:pPr>
              <w:jc w:val="both"/>
              <w:rPr>
                <w:rFonts w:cs="Arial"/>
                <w:color w:val="000000"/>
                <w:sz w:val="28"/>
                <w:szCs w:val="28"/>
              </w:rPr>
            </w:pPr>
            <w:hyperlink r:id="rId132" w:tooltip="Masa molar" w:history="1">
              <w:r w:rsidR="00B348D1" w:rsidRPr="00782619">
                <w:rPr>
                  <w:rStyle w:val="Hipervnculo"/>
                  <w:rFonts w:cs="Arial"/>
                  <w:color w:val="000000"/>
                  <w:sz w:val="28"/>
                  <w:szCs w:val="28"/>
                </w:rPr>
                <w:t>Masa molar</w:t>
              </w:r>
            </w:hyperlink>
          </w:p>
        </w:tc>
        <w:tc>
          <w:tcPr>
            <w:tcW w:w="4644" w:type="dxa"/>
            <w:shd w:val="clear" w:color="auto" w:fill="FFFFFF"/>
          </w:tcPr>
          <w:p w:rsidR="00B348D1" w:rsidRPr="00782619" w:rsidRDefault="00B348D1" w:rsidP="0082597F">
            <w:pPr>
              <w:jc w:val="both"/>
              <w:rPr>
                <w:rFonts w:cs="Arial"/>
                <w:color w:val="000000"/>
                <w:sz w:val="28"/>
                <w:szCs w:val="28"/>
              </w:rPr>
            </w:pPr>
            <w:r w:rsidRPr="00782619">
              <w:rPr>
                <w:rFonts w:cs="Arial"/>
                <w:color w:val="000000"/>
                <w:sz w:val="28"/>
                <w:szCs w:val="28"/>
              </w:rPr>
              <w:t xml:space="preserve">63.012 </w:t>
            </w:r>
            <w:hyperlink r:id="rId133" w:tooltip="Gramo" w:history="1">
              <w:r w:rsidRPr="00782619">
                <w:rPr>
                  <w:rStyle w:val="Hipervnculo"/>
                  <w:rFonts w:cs="Arial"/>
                  <w:color w:val="000000"/>
                  <w:sz w:val="28"/>
                  <w:szCs w:val="28"/>
                </w:rPr>
                <w:t>g</w:t>
              </w:r>
            </w:hyperlink>
            <w:r w:rsidRPr="00782619">
              <w:rPr>
                <w:rFonts w:cs="Arial"/>
                <w:color w:val="000000"/>
                <w:sz w:val="28"/>
                <w:szCs w:val="28"/>
              </w:rPr>
              <w:t>/</w:t>
            </w:r>
            <w:hyperlink r:id="rId134" w:tooltip="Mol" w:history="1">
              <w:r w:rsidRPr="00782619">
                <w:rPr>
                  <w:rStyle w:val="Hipervnculo"/>
                  <w:rFonts w:cs="Arial"/>
                  <w:color w:val="000000"/>
                  <w:sz w:val="28"/>
                  <w:szCs w:val="28"/>
                </w:rPr>
                <w:t>mol</w:t>
              </w:r>
            </w:hyperlink>
          </w:p>
        </w:tc>
      </w:tr>
      <w:tr w:rsidR="00B348D1" w:rsidRPr="00782619" w:rsidTr="0082597F">
        <w:trPr>
          <w:trHeight w:val="337"/>
        </w:trPr>
        <w:tc>
          <w:tcPr>
            <w:tcW w:w="2302" w:type="dxa"/>
            <w:shd w:val="clear" w:color="auto" w:fill="FFFFF0"/>
          </w:tcPr>
          <w:p w:rsidR="00B348D1" w:rsidRPr="00782619" w:rsidRDefault="005154BB" w:rsidP="0082597F">
            <w:pPr>
              <w:jc w:val="both"/>
              <w:rPr>
                <w:rFonts w:cs="Arial"/>
                <w:color w:val="000000"/>
                <w:sz w:val="28"/>
                <w:szCs w:val="28"/>
              </w:rPr>
            </w:pPr>
            <w:hyperlink r:id="rId135" w:tooltip="Punto de fusión" w:history="1">
              <w:r w:rsidR="00B348D1" w:rsidRPr="00782619">
                <w:rPr>
                  <w:rStyle w:val="Hipervnculo"/>
                  <w:rFonts w:cs="Arial"/>
                  <w:color w:val="000000"/>
                  <w:sz w:val="28"/>
                  <w:szCs w:val="28"/>
                </w:rPr>
                <w:t>Punto de fusión</w:t>
              </w:r>
            </w:hyperlink>
          </w:p>
        </w:tc>
        <w:tc>
          <w:tcPr>
            <w:tcW w:w="4644" w:type="dxa"/>
            <w:shd w:val="clear" w:color="auto" w:fill="FFFFFF"/>
          </w:tcPr>
          <w:p w:rsidR="00B348D1" w:rsidRPr="00782619" w:rsidRDefault="00B348D1" w:rsidP="0082597F">
            <w:pPr>
              <w:jc w:val="both"/>
              <w:rPr>
                <w:rFonts w:cs="Arial"/>
                <w:color w:val="000000"/>
                <w:sz w:val="28"/>
                <w:szCs w:val="28"/>
              </w:rPr>
            </w:pPr>
            <w:r w:rsidRPr="00782619">
              <w:rPr>
                <w:rFonts w:cs="Arial"/>
                <w:color w:val="000000"/>
                <w:sz w:val="28"/>
                <w:szCs w:val="28"/>
              </w:rPr>
              <w:t>231 K (</w:t>
            </w:r>
            <w:smartTag w:uri="urn:schemas-microsoft-com:office:smarttags" w:element="metricconverter">
              <w:smartTagPr>
                <w:attr w:name="ProductID" w:val="-42ﾠﾰC"/>
              </w:smartTagPr>
              <w:r w:rsidRPr="00782619">
                <w:rPr>
                  <w:rFonts w:cs="Arial"/>
                  <w:color w:val="000000"/>
                  <w:sz w:val="28"/>
                  <w:szCs w:val="28"/>
                </w:rPr>
                <w:t>-42 °C</w:t>
              </w:r>
            </w:smartTag>
            <w:r w:rsidRPr="00782619">
              <w:rPr>
                <w:rFonts w:cs="Arial"/>
                <w:color w:val="000000"/>
                <w:sz w:val="28"/>
                <w:szCs w:val="28"/>
              </w:rPr>
              <w:t>)</w:t>
            </w:r>
          </w:p>
        </w:tc>
      </w:tr>
      <w:tr w:rsidR="00B348D1" w:rsidRPr="00782619" w:rsidTr="0082597F">
        <w:trPr>
          <w:trHeight w:val="656"/>
        </w:trPr>
        <w:tc>
          <w:tcPr>
            <w:tcW w:w="2302" w:type="dxa"/>
            <w:shd w:val="clear" w:color="auto" w:fill="FFFFF0"/>
          </w:tcPr>
          <w:p w:rsidR="00B348D1" w:rsidRPr="00782619" w:rsidRDefault="005154BB" w:rsidP="0082597F">
            <w:pPr>
              <w:jc w:val="both"/>
              <w:rPr>
                <w:rFonts w:cs="Arial"/>
                <w:color w:val="000000"/>
                <w:sz w:val="28"/>
                <w:szCs w:val="28"/>
              </w:rPr>
            </w:pPr>
            <w:hyperlink r:id="rId136" w:tooltip="Punto de ebullición" w:history="1">
              <w:r w:rsidR="00B348D1" w:rsidRPr="00782619">
                <w:rPr>
                  <w:rStyle w:val="Hipervnculo"/>
                  <w:rFonts w:cs="Arial"/>
                  <w:color w:val="000000"/>
                  <w:sz w:val="28"/>
                  <w:szCs w:val="28"/>
                </w:rPr>
                <w:t>Punto de ebullición</w:t>
              </w:r>
            </w:hyperlink>
          </w:p>
        </w:tc>
        <w:tc>
          <w:tcPr>
            <w:tcW w:w="4644" w:type="dxa"/>
            <w:shd w:val="clear" w:color="auto" w:fill="FFFFFF"/>
          </w:tcPr>
          <w:p w:rsidR="00B348D1" w:rsidRPr="00782619" w:rsidRDefault="00B348D1" w:rsidP="0082597F">
            <w:pPr>
              <w:jc w:val="both"/>
              <w:rPr>
                <w:rFonts w:cs="Arial"/>
                <w:color w:val="000000"/>
                <w:sz w:val="28"/>
                <w:szCs w:val="28"/>
              </w:rPr>
            </w:pPr>
            <w:r w:rsidRPr="00782619">
              <w:rPr>
                <w:rFonts w:cs="Arial"/>
                <w:color w:val="000000"/>
                <w:sz w:val="28"/>
                <w:szCs w:val="28"/>
              </w:rPr>
              <w:t>356 K (</w:t>
            </w:r>
            <w:smartTag w:uri="urn:schemas-microsoft-com:office:smarttags" w:element="metricconverter">
              <w:smartTagPr>
                <w:attr w:name="ProductID" w:val="83ﾠﾰC"/>
              </w:smartTagPr>
              <w:r w:rsidRPr="00782619">
                <w:rPr>
                  <w:rFonts w:cs="Arial"/>
                  <w:color w:val="000000"/>
                  <w:sz w:val="28"/>
                  <w:szCs w:val="28"/>
                </w:rPr>
                <w:t>83 °C</w:t>
              </w:r>
            </w:smartTag>
            <w:r w:rsidRPr="00782619">
              <w:rPr>
                <w:rFonts w:cs="Arial"/>
                <w:color w:val="000000"/>
                <w:sz w:val="28"/>
                <w:szCs w:val="28"/>
              </w:rPr>
              <w:t>)</w:t>
            </w:r>
          </w:p>
        </w:tc>
      </w:tr>
      <w:tr w:rsidR="00B348D1" w:rsidRPr="00782619" w:rsidTr="0082597F">
        <w:trPr>
          <w:trHeight w:val="387"/>
        </w:trPr>
        <w:tc>
          <w:tcPr>
            <w:tcW w:w="6946" w:type="dxa"/>
            <w:gridSpan w:val="2"/>
            <w:tcBorders>
              <w:top w:val="single" w:sz="6" w:space="0" w:color="C0C090"/>
              <w:left w:val="single" w:sz="6" w:space="0" w:color="C0C090"/>
              <w:bottom w:val="single" w:sz="6" w:space="0" w:color="C0C090"/>
              <w:right w:val="single" w:sz="6" w:space="0" w:color="C0C090"/>
            </w:tcBorders>
            <w:shd w:val="clear" w:color="auto" w:fill="F8EABA"/>
          </w:tcPr>
          <w:p w:rsidR="00B348D1" w:rsidRPr="00782619" w:rsidRDefault="00B348D1" w:rsidP="0082597F">
            <w:pPr>
              <w:spacing w:after="45"/>
              <w:jc w:val="both"/>
              <w:rPr>
                <w:rFonts w:cs="Arial"/>
                <w:b/>
                <w:bCs/>
                <w:color w:val="000000"/>
                <w:sz w:val="28"/>
                <w:szCs w:val="28"/>
              </w:rPr>
            </w:pPr>
            <w:r w:rsidRPr="00782619">
              <w:rPr>
                <w:rFonts w:cs="Arial"/>
                <w:b/>
                <w:bCs/>
                <w:color w:val="000000"/>
                <w:sz w:val="28"/>
                <w:szCs w:val="28"/>
              </w:rPr>
              <w:t>Propiedades químicas</w:t>
            </w:r>
          </w:p>
        </w:tc>
      </w:tr>
      <w:tr w:rsidR="00B348D1" w:rsidRPr="00782619" w:rsidTr="0082597F">
        <w:trPr>
          <w:trHeight w:val="656"/>
        </w:trPr>
        <w:tc>
          <w:tcPr>
            <w:tcW w:w="2302" w:type="dxa"/>
            <w:shd w:val="clear" w:color="auto" w:fill="FFFFF0"/>
          </w:tcPr>
          <w:p w:rsidR="00B348D1" w:rsidRPr="00782619" w:rsidRDefault="005154BB" w:rsidP="0082597F">
            <w:pPr>
              <w:jc w:val="both"/>
              <w:rPr>
                <w:rFonts w:cs="Arial"/>
                <w:color w:val="000000"/>
                <w:sz w:val="28"/>
                <w:szCs w:val="28"/>
              </w:rPr>
            </w:pPr>
            <w:hyperlink r:id="rId137" w:tooltip="Solubilidad" w:history="1">
              <w:r w:rsidR="00B348D1" w:rsidRPr="00782619">
                <w:rPr>
                  <w:rStyle w:val="Hipervnculo"/>
                  <w:rFonts w:cs="Arial"/>
                  <w:color w:val="000000"/>
                  <w:sz w:val="28"/>
                  <w:szCs w:val="28"/>
                </w:rPr>
                <w:t>Solubilidad</w:t>
              </w:r>
            </w:hyperlink>
            <w:r w:rsidR="00B348D1" w:rsidRPr="00782619">
              <w:rPr>
                <w:rFonts w:cs="Arial"/>
                <w:color w:val="000000"/>
                <w:sz w:val="28"/>
                <w:szCs w:val="28"/>
              </w:rPr>
              <w:t xml:space="preserve"> en </w:t>
            </w:r>
            <w:hyperlink r:id="rId138" w:tooltip="Agua" w:history="1">
              <w:r w:rsidR="00B348D1" w:rsidRPr="00782619">
                <w:rPr>
                  <w:rStyle w:val="Hipervnculo"/>
                  <w:rFonts w:cs="Arial"/>
                  <w:color w:val="000000"/>
                  <w:sz w:val="28"/>
                  <w:szCs w:val="28"/>
                </w:rPr>
                <w:t>agua</w:t>
              </w:r>
            </w:hyperlink>
          </w:p>
        </w:tc>
        <w:tc>
          <w:tcPr>
            <w:tcW w:w="4644" w:type="dxa"/>
            <w:shd w:val="clear" w:color="auto" w:fill="FFFFFF"/>
          </w:tcPr>
          <w:p w:rsidR="00B348D1" w:rsidRPr="00782619" w:rsidRDefault="00B348D1" w:rsidP="0082597F">
            <w:pPr>
              <w:jc w:val="both"/>
              <w:rPr>
                <w:rFonts w:cs="Arial"/>
                <w:color w:val="000000"/>
                <w:sz w:val="28"/>
                <w:szCs w:val="28"/>
              </w:rPr>
            </w:pPr>
            <w:r w:rsidRPr="00782619">
              <w:rPr>
                <w:rFonts w:cs="Arial"/>
                <w:color w:val="000000"/>
                <w:sz w:val="28"/>
                <w:szCs w:val="28"/>
              </w:rPr>
              <w:t>Miscible en cualquier proporción</w:t>
            </w:r>
          </w:p>
        </w:tc>
      </w:tr>
      <w:tr w:rsidR="00B348D1" w:rsidRPr="00782619" w:rsidTr="0082597F">
        <w:trPr>
          <w:trHeight w:val="337"/>
        </w:trPr>
        <w:tc>
          <w:tcPr>
            <w:tcW w:w="2302" w:type="dxa"/>
            <w:shd w:val="clear" w:color="auto" w:fill="FFFFF0"/>
          </w:tcPr>
          <w:p w:rsidR="00B348D1" w:rsidRPr="00782619" w:rsidRDefault="005154BB" w:rsidP="0082597F">
            <w:pPr>
              <w:jc w:val="both"/>
              <w:rPr>
                <w:rFonts w:cs="Arial"/>
                <w:color w:val="000000"/>
                <w:sz w:val="28"/>
                <w:szCs w:val="28"/>
              </w:rPr>
            </w:pPr>
            <w:hyperlink r:id="rId139" w:tooltip="Momento dipolar químico" w:history="1">
              <w:r w:rsidR="00B348D1" w:rsidRPr="00782619">
                <w:rPr>
                  <w:rStyle w:val="Hipervnculo"/>
                  <w:rFonts w:cs="Arial"/>
                  <w:color w:val="000000"/>
                  <w:sz w:val="28"/>
                  <w:szCs w:val="28"/>
                </w:rPr>
                <w:t>Momento dipolar</w:t>
              </w:r>
            </w:hyperlink>
          </w:p>
        </w:tc>
        <w:tc>
          <w:tcPr>
            <w:tcW w:w="4644" w:type="dxa"/>
            <w:shd w:val="clear" w:color="auto" w:fill="FFFFFF"/>
          </w:tcPr>
          <w:p w:rsidR="00B348D1" w:rsidRPr="00782619" w:rsidRDefault="00B348D1" w:rsidP="0082597F">
            <w:pPr>
              <w:jc w:val="both"/>
              <w:rPr>
                <w:rFonts w:cs="Arial"/>
                <w:color w:val="000000"/>
                <w:sz w:val="28"/>
                <w:szCs w:val="28"/>
              </w:rPr>
            </w:pPr>
            <w:r w:rsidRPr="00782619">
              <w:rPr>
                <w:rFonts w:cs="Arial"/>
                <w:color w:val="000000"/>
                <w:sz w:val="28"/>
                <w:szCs w:val="28"/>
              </w:rPr>
              <w:t xml:space="preserve">2,17 </w:t>
            </w:r>
            <w:hyperlink r:id="rId140" w:tooltip="Debye" w:history="1">
              <w:r w:rsidRPr="00782619">
                <w:rPr>
                  <w:rStyle w:val="Hipervnculo"/>
                  <w:rFonts w:cs="Arial"/>
                  <w:color w:val="000000"/>
                  <w:sz w:val="28"/>
                  <w:szCs w:val="28"/>
                </w:rPr>
                <w:t>D</w:t>
              </w:r>
            </w:hyperlink>
          </w:p>
        </w:tc>
      </w:tr>
      <w:tr w:rsidR="00B348D1" w:rsidRPr="00782619" w:rsidTr="0082597F">
        <w:trPr>
          <w:trHeight w:val="387"/>
        </w:trPr>
        <w:tc>
          <w:tcPr>
            <w:tcW w:w="6946" w:type="dxa"/>
            <w:gridSpan w:val="2"/>
            <w:tcBorders>
              <w:top w:val="single" w:sz="6" w:space="0" w:color="C0C090"/>
              <w:left w:val="single" w:sz="6" w:space="0" w:color="C0C090"/>
              <w:bottom w:val="single" w:sz="6" w:space="0" w:color="C0C090"/>
              <w:right w:val="single" w:sz="6" w:space="0" w:color="C0C090"/>
            </w:tcBorders>
            <w:shd w:val="clear" w:color="auto" w:fill="F8EABA"/>
          </w:tcPr>
          <w:p w:rsidR="00B348D1" w:rsidRPr="00782619" w:rsidRDefault="00B348D1" w:rsidP="0082597F">
            <w:pPr>
              <w:spacing w:after="45"/>
              <w:jc w:val="both"/>
              <w:rPr>
                <w:rFonts w:cs="Arial"/>
                <w:b/>
                <w:bCs/>
                <w:color w:val="000000"/>
                <w:sz w:val="28"/>
                <w:szCs w:val="28"/>
              </w:rPr>
            </w:pPr>
            <w:r w:rsidRPr="00782619">
              <w:rPr>
                <w:rFonts w:cs="Arial"/>
                <w:b/>
                <w:bCs/>
                <w:color w:val="000000"/>
                <w:sz w:val="28"/>
                <w:szCs w:val="28"/>
              </w:rPr>
              <w:t>Termoquímica</w:t>
            </w:r>
          </w:p>
        </w:tc>
      </w:tr>
      <w:tr w:rsidR="00B348D1" w:rsidRPr="00782619" w:rsidTr="0082597F">
        <w:trPr>
          <w:trHeight w:val="337"/>
        </w:trPr>
        <w:tc>
          <w:tcPr>
            <w:tcW w:w="2302" w:type="dxa"/>
            <w:shd w:val="clear" w:color="auto" w:fill="FFFFFF"/>
          </w:tcPr>
          <w:p w:rsidR="00B348D1" w:rsidRPr="00782619" w:rsidRDefault="005154BB" w:rsidP="0082597F">
            <w:pPr>
              <w:jc w:val="both"/>
              <w:rPr>
                <w:rFonts w:cs="Arial"/>
                <w:color w:val="000000"/>
                <w:sz w:val="28"/>
                <w:szCs w:val="28"/>
              </w:rPr>
            </w:pPr>
            <w:hyperlink r:id="rId141" w:tooltip="Entropía de formación" w:history="1">
              <w:r w:rsidR="00B348D1" w:rsidRPr="00782619">
                <w:rPr>
                  <w:rStyle w:val="Hipervnculo"/>
                  <w:rFonts w:cs="Arial"/>
                  <w:color w:val="000000"/>
                  <w:sz w:val="28"/>
                  <w:szCs w:val="28"/>
                </w:rPr>
                <w:t>S</w:t>
              </w:r>
              <w:r w:rsidR="00B348D1" w:rsidRPr="00782619">
                <w:rPr>
                  <w:rStyle w:val="Hipervnculo"/>
                  <w:rFonts w:cs="Arial"/>
                  <w:color w:val="000000"/>
                  <w:sz w:val="28"/>
                  <w:szCs w:val="28"/>
                  <w:vertAlign w:val="superscript"/>
                </w:rPr>
                <w:t>0</w:t>
              </w:r>
              <w:r w:rsidR="00B348D1" w:rsidRPr="00782619">
                <w:rPr>
                  <w:rStyle w:val="Hipervnculo"/>
                  <w:rFonts w:cs="Arial"/>
                  <w:color w:val="000000"/>
                  <w:sz w:val="28"/>
                  <w:szCs w:val="28"/>
                  <w:vertAlign w:val="subscript"/>
                </w:rPr>
                <w:t>gas, 1 bar</w:t>
              </w:r>
            </w:hyperlink>
          </w:p>
        </w:tc>
        <w:tc>
          <w:tcPr>
            <w:tcW w:w="4644" w:type="dxa"/>
            <w:shd w:val="clear" w:color="auto" w:fill="FFFFFF"/>
          </w:tcPr>
          <w:p w:rsidR="00B348D1" w:rsidRPr="00782619" w:rsidRDefault="00B348D1" w:rsidP="0082597F">
            <w:pPr>
              <w:jc w:val="both"/>
              <w:rPr>
                <w:rFonts w:cs="Arial"/>
                <w:color w:val="000000"/>
                <w:sz w:val="28"/>
                <w:szCs w:val="28"/>
              </w:rPr>
            </w:pPr>
            <w:r w:rsidRPr="00782619">
              <w:rPr>
                <w:rFonts w:cs="Arial"/>
                <w:color w:val="000000"/>
                <w:sz w:val="28"/>
                <w:szCs w:val="28"/>
              </w:rPr>
              <w:t>266,39 J·mol</w:t>
            </w:r>
            <w:r w:rsidRPr="00782619">
              <w:rPr>
                <w:rFonts w:cs="Arial"/>
                <w:color w:val="000000"/>
                <w:sz w:val="28"/>
                <w:szCs w:val="28"/>
                <w:vertAlign w:val="superscript"/>
              </w:rPr>
              <w:t>-1</w:t>
            </w:r>
            <w:r w:rsidRPr="00782619">
              <w:rPr>
                <w:rFonts w:cs="Arial"/>
                <w:color w:val="000000"/>
                <w:sz w:val="28"/>
                <w:szCs w:val="28"/>
              </w:rPr>
              <w:t>·</w:t>
            </w:r>
            <w:hyperlink r:id="rId142" w:tooltip="Kelvin" w:history="1">
              <w:r w:rsidRPr="00782619">
                <w:rPr>
                  <w:rStyle w:val="Hipervnculo"/>
                  <w:rFonts w:cs="Arial"/>
                  <w:color w:val="000000"/>
                  <w:sz w:val="28"/>
                  <w:szCs w:val="28"/>
                </w:rPr>
                <w:t>K</w:t>
              </w:r>
            </w:hyperlink>
            <w:r w:rsidRPr="00782619">
              <w:rPr>
                <w:rFonts w:cs="Arial"/>
                <w:color w:val="000000"/>
                <w:sz w:val="28"/>
                <w:szCs w:val="28"/>
                <w:vertAlign w:val="superscript"/>
              </w:rPr>
              <w:t>-1</w:t>
            </w:r>
          </w:p>
        </w:tc>
      </w:tr>
      <w:tr w:rsidR="00B348D1" w:rsidRPr="00782619" w:rsidTr="0082597F">
        <w:trPr>
          <w:trHeight w:val="337"/>
        </w:trPr>
        <w:tc>
          <w:tcPr>
            <w:tcW w:w="2302" w:type="dxa"/>
            <w:shd w:val="clear" w:color="auto" w:fill="FFFFFF"/>
          </w:tcPr>
          <w:p w:rsidR="00B348D1" w:rsidRPr="00782619" w:rsidRDefault="00B348D1" w:rsidP="0082597F">
            <w:pPr>
              <w:jc w:val="both"/>
              <w:rPr>
                <w:rFonts w:cs="Arial"/>
                <w:color w:val="000000"/>
                <w:sz w:val="28"/>
                <w:szCs w:val="28"/>
              </w:rPr>
            </w:pPr>
            <w:r w:rsidRPr="00782619">
              <w:rPr>
                <w:rFonts w:cs="Arial"/>
                <w:color w:val="000000"/>
                <w:sz w:val="28"/>
                <w:szCs w:val="28"/>
              </w:rPr>
              <w:t>S</w:t>
            </w:r>
            <w:r w:rsidRPr="00782619">
              <w:rPr>
                <w:rFonts w:cs="Arial"/>
                <w:color w:val="000000"/>
                <w:sz w:val="28"/>
                <w:szCs w:val="28"/>
                <w:vertAlign w:val="superscript"/>
              </w:rPr>
              <w:t>0</w:t>
            </w:r>
            <w:r w:rsidRPr="00782619">
              <w:rPr>
                <w:rFonts w:cs="Arial"/>
                <w:color w:val="000000"/>
                <w:sz w:val="28"/>
                <w:szCs w:val="28"/>
                <w:vertAlign w:val="subscript"/>
              </w:rPr>
              <w:t>líquido, 1 bar</w:t>
            </w:r>
          </w:p>
        </w:tc>
        <w:tc>
          <w:tcPr>
            <w:tcW w:w="4644" w:type="dxa"/>
            <w:shd w:val="clear" w:color="auto" w:fill="FFFFFF"/>
          </w:tcPr>
          <w:p w:rsidR="00B348D1" w:rsidRPr="00782619" w:rsidRDefault="00B348D1" w:rsidP="0082597F">
            <w:pPr>
              <w:jc w:val="both"/>
              <w:rPr>
                <w:rFonts w:cs="Arial"/>
                <w:color w:val="000000"/>
                <w:sz w:val="28"/>
                <w:szCs w:val="28"/>
              </w:rPr>
            </w:pPr>
            <w:r w:rsidRPr="00782619">
              <w:rPr>
                <w:rFonts w:cs="Arial"/>
                <w:color w:val="000000"/>
                <w:sz w:val="28"/>
                <w:szCs w:val="28"/>
              </w:rPr>
              <w:t>156 J·mol</w:t>
            </w:r>
            <w:r w:rsidRPr="00782619">
              <w:rPr>
                <w:rFonts w:cs="Arial"/>
                <w:color w:val="000000"/>
                <w:sz w:val="28"/>
                <w:szCs w:val="28"/>
                <w:vertAlign w:val="superscript"/>
              </w:rPr>
              <w:t>-1</w:t>
            </w:r>
            <w:r w:rsidRPr="00782619">
              <w:rPr>
                <w:rFonts w:cs="Arial"/>
                <w:color w:val="000000"/>
                <w:sz w:val="28"/>
                <w:szCs w:val="28"/>
              </w:rPr>
              <w:t>·</w:t>
            </w:r>
            <w:hyperlink r:id="rId143" w:tooltip="Kelvin" w:history="1">
              <w:r w:rsidRPr="00782619">
                <w:rPr>
                  <w:rStyle w:val="Hipervnculo"/>
                  <w:rFonts w:cs="Arial"/>
                  <w:color w:val="000000"/>
                  <w:sz w:val="28"/>
                  <w:szCs w:val="28"/>
                </w:rPr>
                <w:t>K</w:t>
              </w:r>
            </w:hyperlink>
            <w:r w:rsidRPr="00782619">
              <w:rPr>
                <w:rFonts w:cs="Arial"/>
                <w:color w:val="000000"/>
                <w:sz w:val="28"/>
                <w:szCs w:val="28"/>
                <w:vertAlign w:val="superscript"/>
              </w:rPr>
              <w:t>-1</w:t>
            </w:r>
          </w:p>
        </w:tc>
      </w:tr>
      <w:tr w:rsidR="00B348D1" w:rsidRPr="00782619" w:rsidTr="0082597F">
        <w:trPr>
          <w:trHeight w:val="370"/>
        </w:trPr>
        <w:tc>
          <w:tcPr>
            <w:tcW w:w="6946" w:type="dxa"/>
            <w:gridSpan w:val="2"/>
            <w:tcBorders>
              <w:top w:val="single" w:sz="6" w:space="0" w:color="C0C090"/>
              <w:left w:val="single" w:sz="6" w:space="0" w:color="C0C090"/>
              <w:bottom w:val="single" w:sz="6" w:space="0" w:color="C0C090"/>
              <w:right w:val="single" w:sz="6" w:space="0" w:color="C0C090"/>
            </w:tcBorders>
            <w:shd w:val="clear" w:color="auto" w:fill="F8EABA"/>
          </w:tcPr>
          <w:p w:rsidR="00B348D1" w:rsidRPr="00782619" w:rsidRDefault="00B348D1" w:rsidP="0082597F">
            <w:pPr>
              <w:spacing w:after="45"/>
              <w:jc w:val="both"/>
              <w:rPr>
                <w:rFonts w:cs="Arial"/>
                <w:b/>
                <w:bCs/>
                <w:color w:val="000000"/>
                <w:sz w:val="28"/>
                <w:szCs w:val="28"/>
              </w:rPr>
            </w:pPr>
            <w:r w:rsidRPr="00782619">
              <w:rPr>
                <w:rFonts w:cs="Arial"/>
                <w:b/>
                <w:bCs/>
                <w:color w:val="000000"/>
                <w:sz w:val="28"/>
                <w:szCs w:val="28"/>
              </w:rPr>
              <w:t>Peligrosidad</w:t>
            </w:r>
          </w:p>
        </w:tc>
      </w:tr>
      <w:tr w:rsidR="00B348D1" w:rsidRPr="00782619" w:rsidTr="0082597F">
        <w:trPr>
          <w:trHeight w:val="1852"/>
        </w:trPr>
        <w:tc>
          <w:tcPr>
            <w:tcW w:w="2302" w:type="dxa"/>
            <w:shd w:val="clear" w:color="auto" w:fill="FFFFFF"/>
          </w:tcPr>
          <w:p w:rsidR="00B348D1" w:rsidRPr="00782619" w:rsidRDefault="005154BB" w:rsidP="0082597F">
            <w:pPr>
              <w:jc w:val="both"/>
              <w:rPr>
                <w:rFonts w:cs="Arial"/>
                <w:color w:val="000000"/>
                <w:sz w:val="28"/>
                <w:szCs w:val="28"/>
              </w:rPr>
            </w:pPr>
            <w:hyperlink r:id="rId144" w:tooltip="NFPA 704" w:history="1">
              <w:r w:rsidR="00B348D1" w:rsidRPr="00782619">
                <w:rPr>
                  <w:rStyle w:val="Hipervnculo"/>
                  <w:rFonts w:cs="Arial"/>
                  <w:color w:val="000000"/>
                  <w:sz w:val="28"/>
                  <w:szCs w:val="28"/>
                </w:rPr>
                <w:t>NFPA 704</w:t>
              </w:r>
            </w:hyperlink>
          </w:p>
        </w:tc>
        <w:tc>
          <w:tcPr>
            <w:tcW w:w="4644" w:type="dxa"/>
            <w:shd w:val="clear" w:color="auto" w:fill="FFFFFF"/>
          </w:tcPr>
          <w:p w:rsidR="00B348D1" w:rsidRPr="00782619" w:rsidRDefault="00B348D1" w:rsidP="0082597F">
            <w:pPr>
              <w:pStyle w:val="NormalWeb"/>
              <w:spacing w:after="0"/>
              <w:jc w:val="both"/>
              <w:rPr>
                <w:rFonts w:ascii="Arial" w:hAnsi="Arial" w:cs="Arial"/>
                <w:color w:val="000000"/>
                <w:sz w:val="28"/>
                <w:szCs w:val="28"/>
              </w:rPr>
            </w:pPr>
            <w:r>
              <w:rPr>
                <w:rFonts w:ascii="Arial" w:hAnsi="Arial" w:cs="Arial"/>
                <w:noProof/>
                <w:color w:val="000000"/>
                <w:sz w:val="28"/>
                <w:szCs w:val="28"/>
                <w:bdr w:val="single" w:sz="6" w:space="2" w:color="AAAAAA" w:frame="1"/>
                <w:shd w:val="clear" w:color="auto" w:fill="F9F9F9"/>
              </w:rPr>
              <w:drawing>
                <wp:inline distT="0" distB="0" distL="0" distR="0">
                  <wp:extent cx="714375" cy="714375"/>
                  <wp:effectExtent l="19050" t="0" r="9525" b="0"/>
                  <wp:docPr id="21" name="Imagen 1" descr="NFPA 704.sv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PA 704.svg"/>
                          <pic:cNvPicPr>
                            <a:picLocks noChangeAspect="1" noChangeArrowheads="1"/>
                          </pic:cNvPicPr>
                        </pic:nvPicPr>
                        <pic:blipFill>
                          <a:blip r:embed="rId146"/>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B348D1" w:rsidRPr="00782619" w:rsidRDefault="00B348D1" w:rsidP="0082597F">
            <w:pPr>
              <w:jc w:val="both"/>
              <w:textAlignment w:val="center"/>
              <w:rPr>
                <w:rFonts w:cs="Arial"/>
                <w:color w:val="000000"/>
                <w:sz w:val="28"/>
                <w:szCs w:val="28"/>
              </w:rPr>
            </w:pPr>
          </w:p>
        </w:tc>
      </w:tr>
      <w:tr w:rsidR="00B348D1" w:rsidRPr="00782619" w:rsidTr="0082597F">
        <w:trPr>
          <w:trHeight w:val="454"/>
        </w:trPr>
        <w:tc>
          <w:tcPr>
            <w:tcW w:w="2302" w:type="dxa"/>
            <w:shd w:val="clear" w:color="auto" w:fill="FFFFFF"/>
          </w:tcPr>
          <w:p w:rsidR="00B348D1" w:rsidRPr="00782619" w:rsidRDefault="005154BB" w:rsidP="0082597F">
            <w:pPr>
              <w:jc w:val="both"/>
              <w:rPr>
                <w:rFonts w:cs="Arial"/>
                <w:color w:val="000000"/>
                <w:sz w:val="28"/>
                <w:szCs w:val="28"/>
              </w:rPr>
            </w:pPr>
            <w:hyperlink r:id="rId147" w:tooltip="Lista de frases R" w:history="1">
              <w:r w:rsidR="00B348D1" w:rsidRPr="00782619">
                <w:rPr>
                  <w:rStyle w:val="Hipervnculo"/>
                  <w:rFonts w:cs="Arial"/>
                  <w:color w:val="000000"/>
                  <w:sz w:val="28"/>
                  <w:szCs w:val="28"/>
                  <w:bdr w:val="single" w:sz="6" w:space="2" w:color="AAAAAA" w:frame="1"/>
                  <w:shd w:val="clear" w:color="auto" w:fill="F9F9F9"/>
                </w:rPr>
                <w:t>Frases R</w:t>
              </w:r>
            </w:hyperlink>
          </w:p>
        </w:tc>
        <w:tc>
          <w:tcPr>
            <w:tcW w:w="4644" w:type="dxa"/>
            <w:shd w:val="clear" w:color="auto" w:fill="FFFFFF"/>
          </w:tcPr>
          <w:p w:rsidR="00B348D1" w:rsidRPr="00782619" w:rsidRDefault="00B348D1" w:rsidP="0082597F">
            <w:pPr>
              <w:jc w:val="both"/>
              <w:rPr>
                <w:rFonts w:cs="Arial"/>
                <w:color w:val="000000"/>
                <w:sz w:val="28"/>
                <w:szCs w:val="28"/>
              </w:rPr>
            </w:pPr>
            <w:r w:rsidRPr="00782619">
              <w:rPr>
                <w:rStyle w:val="abbr1"/>
                <w:rFonts w:cs="Arial"/>
                <w:sz w:val="28"/>
                <w:szCs w:val="28"/>
              </w:rPr>
              <w:t>R8</w:t>
            </w:r>
            <w:r w:rsidRPr="00782619">
              <w:rPr>
                <w:rFonts w:cs="Arial"/>
                <w:color w:val="000000"/>
                <w:sz w:val="28"/>
                <w:szCs w:val="28"/>
              </w:rPr>
              <w:t xml:space="preserve">, </w:t>
            </w:r>
            <w:r w:rsidRPr="00782619">
              <w:rPr>
                <w:rStyle w:val="abbr1"/>
                <w:rFonts w:cs="Arial"/>
                <w:sz w:val="28"/>
                <w:szCs w:val="28"/>
              </w:rPr>
              <w:t>R35</w:t>
            </w:r>
          </w:p>
        </w:tc>
      </w:tr>
      <w:tr w:rsidR="00B348D1" w:rsidRPr="00782619" w:rsidTr="0082597F">
        <w:trPr>
          <w:trHeight w:val="1161"/>
        </w:trPr>
        <w:tc>
          <w:tcPr>
            <w:tcW w:w="2302" w:type="dxa"/>
            <w:shd w:val="clear" w:color="auto" w:fill="FFFFFF"/>
          </w:tcPr>
          <w:p w:rsidR="00B348D1" w:rsidRPr="00782619" w:rsidRDefault="005154BB" w:rsidP="0082597F">
            <w:pPr>
              <w:jc w:val="both"/>
              <w:rPr>
                <w:rFonts w:cs="Arial"/>
                <w:color w:val="000000"/>
                <w:sz w:val="28"/>
                <w:szCs w:val="28"/>
              </w:rPr>
            </w:pPr>
            <w:hyperlink r:id="rId148" w:tooltip="Lista de frases S" w:history="1">
              <w:r w:rsidR="00B348D1" w:rsidRPr="00782619">
                <w:rPr>
                  <w:rStyle w:val="Hipervnculo"/>
                  <w:rFonts w:cs="Arial"/>
                  <w:color w:val="000000"/>
                  <w:sz w:val="28"/>
                  <w:szCs w:val="28"/>
                  <w:bdr w:val="single" w:sz="6" w:space="2" w:color="AAAAAA" w:frame="1"/>
                  <w:shd w:val="clear" w:color="auto" w:fill="F9F9F9"/>
                </w:rPr>
                <w:t>Frases S</w:t>
              </w:r>
            </w:hyperlink>
          </w:p>
        </w:tc>
        <w:tc>
          <w:tcPr>
            <w:tcW w:w="4644" w:type="dxa"/>
            <w:shd w:val="clear" w:color="auto" w:fill="FFFFFF"/>
          </w:tcPr>
          <w:p w:rsidR="00B348D1" w:rsidRPr="00782619" w:rsidRDefault="00B348D1" w:rsidP="0082597F">
            <w:pPr>
              <w:jc w:val="both"/>
              <w:rPr>
                <w:rFonts w:cs="Arial"/>
                <w:color w:val="000000"/>
                <w:sz w:val="28"/>
                <w:szCs w:val="28"/>
              </w:rPr>
            </w:pPr>
            <w:r w:rsidRPr="00782619">
              <w:rPr>
                <w:rStyle w:val="abbr1"/>
                <w:rFonts w:cs="Arial"/>
                <w:sz w:val="28"/>
                <w:szCs w:val="28"/>
              </w:rPr>
              <w:t>S23</w:t>
            </w:r>
            <w:r w:rsidRPr="00782619">
              <w:rPr>
                <w:rFonts w:cs="Arial"/>
                <w:color w:val="000000"/>
                <w:sz w:val="28"/>
                <w:szCs w:val="28"/>
              </w:rPr>
              <w:t xml:space="preserve">, </w:t>
            </w:r>
            <w:r w:rsidRPr="00782619">
              <w:rPr>
                <w:rStyle w:val="abbr1"/>
                <w:rFonts w:cs="Arial"/>
                <w:sz w:val="28"/>
                <w:szCs w:val="28"/>
              </w:rPr>
              <w:t>S26</w:t>
            </w:r>
            <w:r w:rsidRPr="00782619">
              <w:rPr>
                <w:rFonts w:cs="Arial"/>
                <w:color w:val="000000"/>
                <w:sz w:val="28"/>
                <w:szCs w:val="28"/>
              </w:rPr>
              <w:t xml:space="preserve">, </w:t>
            </w:r>
            <w:r w:rsidRPr="00782619">
              <w:rPr>
                <w:rStyle w:val="abbr1"/>
                <w:rFonts w:cs="Arial"/>
                <w:sz w:val="28"/>
                <w:szCs w:val="28"/>
              </w:rPr>
              <w:t>S36</w:t>
            </w:r>
            <w:r w:rsidRPr="00782619">
              <w:rPr>
                <w:rFonts w:cs="Arial"/>
                <w:color w:val="000000"/>
                <w:sz w:val="28"/>
                <w:szCs w:val="28"/>
              </w:rPr>
              <w:t xml:space="preserve"> </w:t>
            </w:r>
          </w:p>
          <w:p w:rsidR="00B348D1" w:rsidRPr="00782619" w:rsidRDefault="00B348D1" w:rsidP="0082597F">
            <w:pPr>
              <w:pStyle w:val="NormalWeb"/>
              <w:spacing w:after="0"/>
              <w:jc w:val="both"/>
              <w:rPr>
                <w:rFonts w:ascii="Arial" w:hAnsi="Arial" w:cs="Arial"/>
                <w:color w:val="000000"/>
                <w:sz w:val="28"/>
                <w:szCs w:val="28"/>
              </w:rPr>
            </w:pPr>
            <w:r w:rsidRPr="00782619">
              <w:rPr>
                <w:rFonts w:ascii="Arial" w:hAnsi="Arial" w:cs="Arial"/>
                <w:color w:val="000000"/>
                <w:sz w:val="28"/>
                <w:szCs w:val="28"/>
              </w:rPr>
              <w:t xml:space="preserve">, </w:t>
            </w:r>
            <w:r w:rsidRPr="00782619">
              <w:rPr>
                <w:rStyle w:val="abbr1"/>
                <w:rFonts w:ascii="Arial" w:hAnsi="Arial" w:cs="Arial"/>
                <w:sz w:val="28"/>
                <w:szCs w:val="28"/>
              </w:rPr>
              <w:t>S45</w:t>
            </w:r>
          </w:p>
        </w:tc>
      </w:tr>
      <w:tr w:rsidR="00B348D1" w:rsidRPr="00782619" w:rsidTr="0082597F">
        <w:trPr>
          <w:trHeight w:val="437"/>
        </w:trPr>
        <w:tc>
          <w:tcPr>
            <w:tcW w:w="2302" w:type="dxa"/>
            <w:shd w:val="clear" w:color="auto" w:fill="FFFFFF"/>
          </w:tcPr>
          <w:p w:rsidR="00B348D1" w:rsidRPr="00782619" w:rsidRDefault="005154BB" w:rsidP="0082597F">
            <w:pPr>
              <w:jc w:val="both"/>
              <w:rPr>
                <w:rFonts w:cs="Arial"/>
                <w:color w:val="000000"/>
                <w:sz w:val="28"/>
                <w:szCs w:val="28"/>
              </w:rPr>
            </w:pPr>
            <w:hyperlink r:id="rId149" w:tooltip="RTECS" w:history="1">
              <w:r w:rsidR="00B348D1" w:rsidRPr="00782619">
                <w:rPr>
                  <w:rStyle w:val="Hipervnculo"/>
                  <w:rFonts w:cs="Arial"/>
                  <w:color w:val="000000"/>
                  <w:sz w:val="28"/>
                  <w:szCs w:val="28"/>
                  <w:bdr w:val="single" w:sz="6" w:space="2" w:color="AAAAAA" w:frame="1"/>
                  <w:shd w:val="clear" w:color="auto" w:fill="F9F9F9"/>
                </w:rPr>
                <w:t>Número RTECS</w:t>
              </w:r>
            </w:hyperlink>
          </w:p>
        </w:tc>
        <w:tc>
          <w:tcPr>
            <w:tcW w:w="4644" w:type="dxa"/>
            <w:shd w:val="clear" w:color="auto" w:fill="FFFFFF"/>
          </w:tcPr>
          <w:p w:rsidR="00B348D1" w:rsidRPr="00782619" w:rsidRDefault="00B348D1" w:rsidP="0082597F">
            <w:pPr>
              <w:jc w:val="both"/>
              <w:rPr>
                <w:rFonts w:cs="Arial"/>
                <w:color w:val="000000"/>
                <w:sz w:val="28"/>
                <w:szCs w:val="28"/>
              </w:rPr>
            </w:pPr>
            <w:r w:rsidRPr="00782619">
              <w:rPr>
                <w:rFonts w:cs="Arial"/>
                <w:color w:val="000000"/>
                <w:sz w:val="28"/>
                <w:szCs w:val="28"/>
              </w:rPr>
              <w:t>QU5775000</w:t>
            </w:r>
          </w:p>
        </w:tc>
      </w:tr>
      <w:tr w:rsidR="00B348D1" w:rsidRPr="00782619" w:rsidTr="0082597F">
        <w:trPr>
          <w:trHeight w:val="370"/>
        </w:trPr>
        <w:tc>
          <w:tcPr>
            <w:tcW w:w="6946" w:type="dxa"/>
            <w:gridSpan w:val="2"/>
            <w:tcBorders>
              <w:top w:val="single" w:sz="6" w:space="0" w:color="C0C090"/>
              <w:left w:val="single" w:sz="6" w:space="0" w:color="C0C090"/>
              <w:bottom w:val="single" w:sz="6" w:space="0" w:color="C0C090"/>
              <w:right w:val="single" w:sz="6" w:space="0" w:color="C0C090"/>
            </w:tcBorders>
            <w:shd w:val="clear" w:color="auto" w:fill="F8EABA"/>
          </w:tcPr>
          <w:p w:rsidR="00B348D1" w:rsidRPr="00782619" w:rsidRDefault="00B348D1" w:rsidP="0082597F">
            <w:pPr>
              <w:spacing w:after="45"/>
              <w:jc w:val="both"/>
              <w:rPr>
                <w:rFonts w:cs="Arial"/>
                <w:b/>
                <w:bCs/>
                <w:color w:val="000000"/>
                <w:sz w:val="28"/>
                <w:szCs w:val="28"/>
              </w:rPr>
            </w:pPr>
            <w:r w:rsidRPr="00782619">
              <w:rPr>
                <w:rFonts w:cs="Arial"/>
                <w:b/>
                <w:bCs/>
                <w:color w:val="000000"/>
                <w:sz w:val="28"/>
                <w:szCs w:val="28"/>
              </w:rPr>
              <w:t>Riesgos</w:t>
            </w:r>
          </w:p>
        </w:tc>
      </w:tr>
      <w:tr w:rsidR="00B348D1" w:rsidRPr="00782619" w:rsidTr="0082597F">
        <w:trPr>
          <w:trHeight w:val="993"/>
        </w:trPr>
        <w:tc>
          <w:tcPr>
            <w:tcW w:w="2302" w:type="dxa"/>
            <w:shd w:val="clear" w:color="auto" w:fill="FFFFFF"/>
          </w:tcPr>
          <w:p w:rsidR="00B348D1" w:rsidRPr="00782619" w:rsidRDefault="00B348D1" w:rsidP="0082597F">
            <w:pPr>
              <w:jc w:val="both"/>
              <w:rPr>
                <w:rFonts w:cs="Arial"/>
                <w:color w:val="000000"/>
                <w:sz w:val="28"/>
                <w:szCs w:val="28"/>
              </w:rPr>
            </w:pPr>
            <w:r w:rsidRPr="00782619">
              <w:rPr>
                <w:rFonts w:cs="Arial"/>
                <w:color w:val="000000"/>
                <w:sz w:val="28"/>
                <w:szCs w:val="28"/>
              </w:rPr>
              <w:t>Ingestión</w:t>
            </w:r>
          </w:p>
        </w:tc>
        <w:tc>
          <w:tcPr>
            <w:tcW w:w="4644" w:type="dxa"/>
            <w:shd w:val="clear" w:color="auto" w:fill="FFFFFF"/>
          </w:tcPr>
          <w:p w:rsidR="00B348D1" w:rsidRPr="00782619" w:rsidRDefault="00B348D1" w:rsidP="0082597F">
            <w:pPr>
              <w:jc w:val="both"/>
              <w:rPr>
                <w:rFonts w:cs="Arial"/>
                <w:color w:val="000000"/>
                <w:sz w:val="28"/>
                <w:szCs w:val="28"/>
              </w:rPr>
            </w:pPr>
            <w:r w:rsidRPr="00782619">
              <w:rPr>
                <w:rFonts w:cs="Arial"/>
                <w:color w:val="000000"/>
                <w:sz w:val="28"/>
                <w:szCs w:val="28"/>
              </w:rPr>
              <w:t>Corrosivo. Dolor abdominal, sensación de quemazón, shock.</w:t>
            </w:r>
          </w:p>
        </w:tc>
      </w:tr>
      <w:tr w:rsidR="00B348D1" w:rsidRPr="00782619" w:rsidTr="0082597F">
        <w:trPr>
          <w:trHeight w:val="1615"/>
        </w:trPr>
        <w:tc>
          <w:tcPr>
            <w:tcW w:w="2302" w:type="dxa"/>
            <w:shd w:val="clear" w:color="auto" w:fill="FFFFFF"/>
          </w:tcPr>
          <w:p w:rsidR="00B348D1" w:rsidRPr="00782619" w:rsidRDefault="00B348D1" w:rsidP="0082597F">
            <w:pPr>
              <w:jc w:val="both"/>
              <w:rPr>
                <w:rFonts w:cs="Arial"/>
                <w:color w:val="000000"/>
                <w:sz w:val="28"/>
                <w:szCs w:val="28"/>
              </w:rPr>
            </w:pPr>
            <w:r w:rsidRPr="00782619">
              <w:rPr>
                <w:rFonts w:cs="Arial"/>
                <w:color w:val="000000"/>
                <w:sz w:val="28"/>
                <w:szCs w:val="28"/>
              </w:rPr>
              <w:t>Inhalación</w:t>
            </w:r>
          </w:p>
        </w:tc>
        <w:tc>
          <w:tcPr>
            <w:tcW w:w="4644" w:type="dxa"/>
            <w:shd w:val="clear" w:color="auto" w:fill="FFFFFF"/>
          </w:tcPr>
          <w:p w:rsidR="00B348D1" w:rsidRPr="00782619" w:rsidRDefault="00B348D1" w:rsidP="0082597F">
            <w:pPr>
              <w:jc w:val="both"/>
              <w:rPr>
                <w:rFonts w:cs="Arial"/>
                <w:color w:val="000000"/>
                <w:sz w:val="28"/>
                <w:szCs w:val="28"/>
              </w:rPr>
            </w:pPr>
            <w:r w:rsidRPr="00782619">
              <w:rPr>
                <w:rFonts w:cs="Arial"/>
                <w:color w:val="000000"/>
                <w:sz w:val="28"/>
                <w:szCs w:val="28"/>
              </w:rPr>
              <w:t>Sensación de quemazón, tos, dificultad respiratoria, pérdida del conocimiento.</w:t>
            </w:r>
          </w:p>
        </w:tc>
      </w:tr>
      <w:tr w:rsidR="00B348D1" w:rsidRPr="00782619" w:rsidTr="0082597F">
        <w:trPr>
          <w:trHeight w:val="656"/>
        </w:trPr>
        <w:tc>
          <w:tcPr>
            <w:tcW w:w="2302" w:type="dxa"/>
            <w:shd w:val="clear" w:color="auto" w:fill="FFFFFF"/>
          </w:tcPr>
          <w:p w:rsidR="00B348D1" w:rsidRPr="00782619" w:rsidRDefault="00B348D1" w:rsidP="0082597F">
            <w:pPr>
              <w:jc w:val="both"/>
              <w:rPr>
                <w:rFonts w:cs="Arial"/>
                <w:color w:val="000000"/>
                <w:sz w:val="28"/>
                <w:szCs w:val="28"/>
              </w:rPr>
            </w:pPr>
            <w:r w:rsidRPr="00782619">
              <w:rPr>
                <w:rFonts w:cs="Arial"/>
                <w:color w:val="000000"/>
                <w:sz w:val="28"/>
                <w:szCs w:val="28"/>
              </w:rPr>
              <w:t>Piel</w:t>
            </w:r>
          </w:p>
        </w:tc>
        <w:tc>
          <w:tcPr>
            <w:tcW w:w="4644" w:type="dxa"/>
            <w:shd w:val="clear" w:color="auto" w:fill="FFFFFF"/>
          </w:tcPr>
          <w:p w:rsidR="00B348D1" w:rsidRPr="00782619" w:rsidRDefault="00B348D1" w:rsidP="0082597F">
            <w:pPr>
              <w:jc w:val="both"/>
              <w:rPr>
                <w:rFonts w:cs="Arial"/>
                <w:color w:val="000000"/>
                <w:sz w:val="28"/>
                <w:szCs w:val="28"/>
              </w:rPr>
            </w:pPr>
            <w:r w:rsidRPr="00782619">
              <w:rPr>
                <w:rFonts w:cs="Arial"/>
                <w:color w:val="000000"/>
                <w:sz w:val="28"/>
                <w:szCs w:val="28"/>
              </w:rPr>
              <w:t>Puede causar graves quemaduras.</w:t>
            </w:r>
          </w:p>
        </w:tc>
      </w:tr>
      <w:tr w:rsidR="00B348D1" w:rsidRPr="00782619" w:rsidTr="0082597F">
        <w:trPr>
          <w:trHeight w:val="673"/>
        </w:trPr>
        <w:tc>
          <w:tcPr>
            <w:tcW w:w="2302" w:type="dxa"/>
            <w:shd w:val="clear" w:color="auto" w:fill="FFFFFF"/>
          </w:tcPr>
          <w:p w:rsidR="00B348D1" w:rsidRPr="00782619" w:rsidRDefault="00B348D1" w:rsidP="0082597F">
            <w:pPr>
              <w:jc w:val="both"/>
              <w:rPr>
                <w:rFonts w:cs="Arial"/>
                <w:color w:val="000000"/>
                <w:sz w:val="28"/>
                <w:szCs w:val="28"/>
              </w:rPr>
            </w:pPr>
            <w:r w:rsidRPr="00782619">
              <w:rPr>
                <w:rFonts w:cs="Arial"/>
                <w:color w:val="000000"/>
                <w:sz w:val="28"/>
                <w:szCs w:val="28"/>
              </w:rPr>
              <w:t>Ojos</w:t>
            </w:r>
          </w:p>
        </w:tc>
        <w:tc>
          <w:tcPr>
            <w:tcW w:w="4644" w:type="dxa"/>
            <w:shd w:val="clear" w:color="auto" w:fill="FFFFFF"/>
          </w:tcPr>
          <w:p w:rsidR="00B348D1" w:rsidRPr="00782619" w:rsidRDefault="00B348D1" w:rsidP="0082597F">
            <w:pPr>
              <w:jc w:val="both"/>
              <w:rPr>
                <w:rFonts w:cs="Arial"/>
                <w:color w:val="000000"/>
                <w:sz w:val="28"/>
                <w:szCs w:val="28"/>
              </w:rPr>
            </w:pPr>
            <w:r w:rsidRPr="00782619">
              <w:rPr>
                <w:rFonts w:cs="Arial"/>
                <w:color w:val="000000"/>
                <w:sz w:val="28"/>
                <w:szCs w:val="28"/>
              </w:rPr>
              <w:t>Quemaduras graves e irritación ocular.</w:t>
            </w:r>
          </w:p>
        </w:tc>
      </w:tr>
      <w:tr w:rsidR="00B348D1" w:rsidRPr="00782619" w:rsidTr="0082597F">
        <w:trPr>
          <w:trHeight w:val="1632"/>
        </w:trPr>
        <w:tc>
          <w:tcPr>
            <w:tcW w:w="6946" w:type="dxa"/>
            <w:gridSpan w:val="2"/>
            <w:tcBorders>
              <w:top w:val="single" w:sz="6" w:space="0" w:color="C0C090"/>
              <w:left w:val="single" w:sz="6" w:space="0" w:color="C0C090"/>
              <w:bottom w:val="single" w:sz="6" w:space="0" w:color="C0C090"/>
              <w:right w:val="single" w:sz="6" w:space="0" w:color="C0C090"/>
            </w:tcBorders>
            <w:shd w:val="clear" w:color="auto" w:fill="F8EABA"/>
          </w:tcPr>
          <w:p w:rsidR="00B348D1" w:rsidRPr="00782619" w:rsidRDefault="00B348D1" w:rsidP="0082597F">
            <w:pPr>
              <w:jc w:val="both"/>
              <w:rPr>
                <w:rFonts w:cs="Arial"/>
                <w:color w:val="000000"/>
                <w:sz w:val="28"/>
                <w:szCs w:val="28"/>
              </w:rPr>
            </w:pPr>
            <w:r w:rsidRPr="00782619">
              <w:rPr>
                <w:rFonts w:cs="Arial"/>
                <w:color w:val="000000"/>
                <w:sz w:val="28"/>
                <w:szCs w:val="28"/>
              </w:rPr>
              <w:lastRenderedPageBreak/>
              <w:t xml:space="preserve">Valores en el </w:t>
            </w:r>
            <w:hyperlink r:id="rId150" w:tooltip="Sistema Internacional de Unidades" w:history="1">
              <w:r w:rsidRPr="00782619">
                <w:rPr>
                  <w:rStyle w:val="Hipervnculo"/>
                  <w:rFonts w:cs="Arial"/>
                  <w:color w:val="000000"/>
                  <w:sz w:val="28"/>
                  <w:szCs w:val="28"/>
                </w:rPr>
                <w:t>SI</w:t>
              </w:r>
            </w:hyperlink>
            <w:r w:rsidRPr="00782619">
              <w:rPr>
                <w:rFonts w:cs="Arial"/>
                <w:color w:val="000000"/>
                <w:sz w:val="28"/>
                <w:szCs w:val="28"/>
              </w:rPr>
              <w:t xml:space="preserve"> y en condiciones normales</w:t>
            </w:r>
            <w:r w:rsidRPr="00782619">
              <w:rPr>
                <w:rFonts w:cs="Arial"/>
                <w:color w:val="000000"/>
                <w:sz w:val="28"/>
                <w:szCs w:val="28"/>
              </w:rPr>
              <w:br/>
              <w:t xml:space="preserve">(0 </w:t>
            </w:r>
            <w:hyperlink r:id="rId151" w:tooltip="Grado Celsius" w:history="1">
              <w:r w:rsidRPr="00782619">
                <w:rPr>
                  <w:rStyle w:val="Hipervnculo"/>
                  <w:rFonts w:cs="Arial"/>
                  <w:color w:val="000000"/>
                  <w:sz w:val="28"/>
                  <w:szCs w:val="28"/>
                </w:rPr>
                <w:t>°C</w:t>
              </w:r>
            </w:hyperlink>
            <w:r w:rsidRPr="00782619">
              <w:rPr>
                <w:rFonts w:cs="Arial"/>
                <w:color w:val="000000"/>
                <w:sz w:val="28"/>
                <w:szCs w:val="28"/>
              </w:rPr>
              <w:t xml:space="preserve"> y 1 </w:t>
            </w:r>
            <w:hyperlink r:id="rId152" w:tooltip="Atmósfera (unidad)" w:history="1">
              <w:r w:rsidRPr="00782619">
                <w:rPr>
                  <w:rStyle w:val="Hipervnculo"/>
                  <w:rFonts w:cs="Arial"/>
                  <w:color w:val="000000"/>
                  <w:sz w:val="28"/>
                  <w:szCs w:val="28"/>
                </w:rPr>
                <w:t>atm</w:t>
              </w:r>
            </w:hyperlink>
            <w:r w:rsidRPr="00782619">
              <w:rPr>
                <w:rFonts w:cs="Arial"/>
                <w:color w:val="000000"/>
                <w:sz w:val="28"/>
                <w:szCs w:val="28"/>
              </w:rPr>
              <w:t>), salvo que se indique lo contrario.</w:t>
            </w:r>
            <w:r w:rsidRPr="00782619">
              <w:rPr>
                <w:rFonts w:cs="Arial"/>
                <w:color w:val="000000"/>
                <w:sz w:val="28"/>
                <w:szCs w:val="28"/>
              </w:rPr>
              <w:br/>
            </w:r>
          </w:p>
        </w:tc>
      </w:tr>
    </w:tbl>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660397">
      <w:pPr>
        <w:jc w:val="center"/>
        <w:rPr>
          <w:rFonts w:cs="Arial"/>
          <w:sz w:val="28"/>
        </w:rPr>
      </w:pPr>
    </w:p>
    <w:p w:rsidR="00B348D1" w:rsidRPr="007C0B29" w:rsidRDefault="00B348D1" w:rsidP="00660397">
      <w:pPr>
        <w:jc w:val="center"/>
        <w:rPr>
          <w:rFonts w:cs="Arial"/>
          <w:b/>
          <w:sz w:val="40"/>
          <w:szCs w:val="40"/>
        </w:rPr>
      </w:pPr>
      <w:r>
        <w:rPr>
          <w:rFonts w:cs="Arial"/>
          <w:b/>
          <w:sz w:val="40"/>
          <w:szCs w:val="40"/>
        </w:rPr>
        <w:t>ANEXO 4</w:t>
      </w:r>
      <w:r w:rsidRPr="007C0B29">
        <w:rPr>
          <w:rFonts w:cs="Arial"/>
          <w:b/>
          <w:sz w:val="40"/>
          <w:szCs w:val="40"/>
        </w:rPr>
        <w:t>. SOSA CUASTICA</w:t>
      </w:r>
    </w:p>
    <w:p w:rsidR="00B348D1" w:rsidRDefault="00B348D1" w:rsidP="0082597F">
      <w:pPr>
        <w:jc w:val="both"/>
        <w:rPr>
          <w:rFonts w:cs="Arial"/>
          <w:sz w:val="28"/>
        </w:rPr>
      </w:pPr>
      <w:r>
        <w:rPr>
          <w:rFonts w:cs="Arial"/>
          <w:sz w:val="28"/>
        </w:rPr>
        <w:t xml:space="preserve"> </w:t>
      </w: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tbl>
      <w:tblPr>
        <w:tblW w:w="4800" w:type="dxa"/>
        <w:tblInd w:w="225" w:type="dxa"/>
        <w:tblBorders>
          <w:top w:val="single" w:sz="6" w:space="0" w:color="C0C090"/>
          <w:left w:val="single" w:sz="6" w:space="0" w:color="C0C090"/>
          <w:bottom w:val="single" w:sz="6" w:space="0" w:color="C0C090"/>
          <w:right w:val="single" w:sz="6" w:space="0" w:color="C0C090"/>
        </w:tblBorders>
        <w:shd w:val="clear" w:color="auto" w:fill="FFFFFF"/>
        <w:tblCellMar>
          <w:top w:w="48" w:type="dxa"/>
          <w:left w:w="48" w:type="dxa"/>
          <w:bottom w:w="48" w:type="dxa"/>
          <w:right w:w="48" w:type="dxa"/>
        </w:tblCellMar>
        <w:tblLook w:val="0000"/>
      </w:tblPr>
      <w:tblGrid>
        <w:gridCol w:w="2292"/>
        <w:gridCol w:w="2508"/>
      </w:tblGrid>
      <w:tr w:rsidR="00B348D1" w:rsidRPr="005C3E4C" w:rsidTr="0082597F">
        <w:tc>
          <w:tcPr>
            <w:tcW w:w="0" w:type="auto"/>
            <w:gridSpan w:val="2"/>
            <w:shd w:val="clear" w:color="auto" w:fill="FFFFFF"/>
            <w:vAlign w:val="center"/>
          </w:tcPr>
          <w:tbl>
            <w:tblPr>
              <w:tblW w:w="5000" w:type="pct"/>
              <w:tblCellSpacing w:w="15" w:type="dxa"/>
              <w:tblCellMar>
                <w:top w:w="15" w:type="dxa"/>
                <w:left w:w="15" w:type="dxa"/>
                <w:bottom w:w="15" w:type="dxa"/>
                <w:right w:w="15" w:type="dxa"/>
              </w:tblCellMar>
              <w:tblLook w:val="0000"/>
            </w:tblPr>
            <w:tblGrid>
              <w:gridCol w:w="4704"/>
            </w:tblGrid>
            <w:tr w:rsidR="00B348D1" w:rsidRPr="005C3E4C" w:rsidTr="0082597F">
              <w:trPr>
                <w:tblCellSpacing w:w="15" w:type="dxa"/>
              </w:trPr>
              <w:tc>
                <w:tcPr>
                  <w:tcW w:w="0" w:type="auto"/>
                  <w:vAlign w:val="center"/>
                </w:tcPr>
                <w:p w:rsidR="00B348D1" w:rsidRPr="005C3E4C" w:rsidRDefault="00B348D1" w:rsidP="0082597F">
                  <w:pPr>
                    <w:jc w:val="both"/>
                    <w:rPr>
                      <w:rFonts w:eastAsia="Arial Unicode MS" w:cs="Arial"/>
                      <w:sz w:val="28"/>
                      <w:szCs w:val="28"/>
                    </w:rPr>
                  </w:pPr>
                  <w:r w:rsidRPr="005C3E4C">
                    <w:rPr>
                      <w:rFonts w:cs="Arial"/>
                      <w:sz w:val="28"/>
                      <w:szCs w:val="28"/>
                    </w:rPr>
                    <w:lastRenderedPageBreak/>
                    <w:t>Hidróxido de sodio</w:t>
                  </w:r>
                </w:p>
              </w:tc>
            </w:tr>
          </w:tbl>
          <w:p w:rsidR="00B348D1" w:rsidRPr="005C3E4C" w:rsidRDefault="00B348D1" w:rsidP="0082597F">
            <w:pPr>
              <w:jc w:val="both"/>
              <w:rPr>
                <w:rFonts w:eastAsia="Arial Unicode MS" w:cs="Arial"/>
                <w:sz w:val="28"/>
                <w:szCs w:val="28"/>
              </w:rPr>
            </w:pPr>
          </w:p>
        </w:tc>
      </w:tr>
      <w:tr w:rsidR="00B348D1" w:rsidRPr="005C3E4C" w:rsidTr="0082597F">
        <w:tc>
          <w:tcPr>
            <w:tcW w:w="0" w:type="auto"/>
            <w:gridSpan w:val="2"/>
            <w:tcBorders>
              <w:top w:val="single" w:sz="6" w:space="0" w:color="C0C090"/>
              <w:left w:val="single" w:sz="6" w:space="0" w:color="C0C090"/>
              <w:bottom w:val="single" w:sz="6" w:space="0" w:color="C0C090"/>
              <w:right w:val="single" w:sz="6" w:space="0" w:color="C0C090"/>
            </w:tcBorders>
            <w:shd w:val="clear" w:color="auto" w:fill="F8EABA"/>
            <w:vAlign w:val="center"/>
          </w:tcPr>
          <w:p w:rsidR="00B348D1" w:rsidRPr="005C3E4C" w:rsidRDefault="00B348D1" w:rsidP="0082597F">
            <w:pPr>
              <w:jc w:val="both"/>
              <w:rPr>
                <w:rFonts w:eastAsia="Arial Unicode MS" w:cs="Arial"/>
                <w:sz w:val="28"/>
                <w:szCs w:val="28"/>
              </w:rPr>
            </w:pPr>
            <w:r w:rsidRPr="005C3E4C">
              <w:rPr>
                <w:rFonts w:cs="Arial"/>
                <w:sz w:val="28"/>
                <w:szCs w:val="28"/>
              </w:rPr>
              <w:t>Nombre (</w:t>
            </w:r>
            <w:hyperlink r:id="rId153" w:tooltip="IUPAC" w:history="1">
              <w:r w:rsidRPr="005C3E4C">
                <w:rPr>
                  <w:rStyle w:val="Hipervnculo"/>
                  <w:rFonts w:cs="Arial"/>
                  <w:color w:val="auto"/>
                  <w:sz w:val="28"/>
                  <w:szCs w:val="28"/>
                  <w:u w:val="none"/>
                </w:rPr>
                <w:t>IUPAC</w:t>
              </w:r>
            </w:hyperlink>
            <w:r w:rsidRPr="005C3E4C">
              <w:rPr>
                <w:rFonts w:cs="Arial"/>
                <w:sz w:val="28"/>
                <w:szCs w:val="28"/>
              </w:rPr>
              <w:t>) sistemático</w:t>
            </w:r>
          </w:p>
        </w:tc>
      </w:tr>
      <w:tr w:rsidR="00B348D1" w:rsidRPr="005C3E4C" w:rsidTr="0082597F">
        <w:tc>
          <w:tcPr>
            <w:tcW w:w="0" w:type="auto"/>
            <w:gridSpan w:val="2"/>
            <w:shd w:val="clear" w:color="auto" w:fill="FFFFFF"/>
          </w:tcPr>
          <w:p w:rsidR="00B348D1" w:rsidRPr="005C3E4C" w:rsidRDefault="00B348D1" w:rsidP="0082597F">
            <w:pPr>
              <w:jc w:val="both"/>
              <w:rPr>
                <w:rFonts w:eastAsia="Arial Unicode MS" w:cs="Arial"/>
                <w:sz w:val="28"/>
                <w:szCs w:val="28"/>
              </w:rPr>
            </w:pPr>
            <w:r w:rsidRPr="005C3E4C">
              <w:rPr>
                <w:rFonts w:cs="Arial"/>
                <w:sz w:val="28"/>
                <w:szCs w:val="28"/>
              </w:rPr>
              <w:t>Hidróxido de sodio</w:t>
            </w:r>
          </w:p>
        </w:tc>
      </w:tr>
      <w:tr w:rsidR="00B348D1" w:rsidRPr="005C3E4C" w:rsidTr="0082597F">
        <w:tc>
          <w:tcPr>
            <w:tcW w:w="0" w:type="auto"/>
            <w:gridSpan w:val="2"/>
            <w:tcBorders>
              <w:top w:val="single" w:sz="6" w:space="0" w:color="C0C090"/>
              <w:left w:val="single" w:sz="6" w:space="0" w:color="C0C090"/>
              <w:bottom w:val="single" w:sz="6" w:space="0" w:color="C0C090"/>
              <w:right w:val="single" w:sz="6" w:space="0" w:color="C0C090"/>
            </w:tcBorders>
            <w:shd w:val="clear" w:color="auto" w:fill="F8EABA"/>
            <w:vAlign w:val="center"/>
          </w:tcPr>
          <w:p w:rsidR="00B348D1" w:rsidRPr="005C3E4C" w:rsidRDefault="00B348D1" w:rsidP="0082597F">
            <w:pPr>
              <w:jc w:val="both"/>
              <w:rPr>
                <w:rFonts w:eastAsia="Arial Unicode MS" w:cs="Arial"/>
                <w:sz w:val="28"/>
                <w:szCs w:val="28"/>
              </w:rPr>
            </w:pPr>
            <w:r w:rsidRPr="005C3E4C">
              <w:rPr>
                <w:rFonts w:cs="Arial"/>
                <w:sz w:val="28"/>
                <w:szCs w:val="28"/>
              </w:rPr>
              <w:t>General</w:t>
            </w:r>
          </w:p>
        </w:tc>
      </w:tr>
      <w:tr w:rsidR="00B348D1" w:rsidRPr="005C3E4C" w:rsidTr="0082597F">
        <w:tc>
          <w:tcPr>
            <w:tcW w:w="0" w:type="auto"/>
            <w:shd w:val="clear" w:color="auto" w:fill="FFFFF0"/>
            <w:vAlign w:val="center"/>
          </w:tcPr>
          <w:p w:rsidR="00B348D1" w:rsidRPr="005C3E4C" w:rsidRDefault="00B348D1" w:rsidP="0082597F">
            <w:pPr>
              <w:jc w:val="both"/>
              <w:rPr>
                <w:rFonts w:eastAsia="Arial Unicode MS" w:cs="Arial"/>
                <w:sz w:val="28"/>
                <w:szCs w:val="28"/>
              </w:rPr>
            </w:pPr>
            <w:r w:rsidRPr="005C3E4C">
              <w:rPr>
                <w:rFonts w:cs="Arial"/>
                <w:sz w:val="28"/>
                <w:szCs w:val="28"/>
              </w:rPr>
              <w:t>Otros nombres</w:t>
            </w:r>
          </w:p>
        </w:tc>
        <w:tc>
          <w:tcPr>
            <w:tcW w:w="0" w:type="auto"/>
            <w:shd w:val="clear" w:color="auto" w:fill="FFFFFF"/>
            <w:vAlign w:val="center"/>
          </w:tcPr>
          <w:p w:rsidR="00B348D1" w:rsidRPr="005C3E4C" w:rsidRDefault="00B348D1" w:rsidP="0082597F">
            <w:pPr>
              <w:jc w:val="both"/>
              <w:rPr>
                <w:rFonts w:eastAsia="Arial Unicode MS" w:cs="Arial"/>
                <w:sz w:val="28"/>
                <w:szCs w:val="28"/>
              </w:rPr>
            </w:pPr>
            <w:r w:rsidRPr="005C3E4C">
              <w:rPr>
                <w:rFonts w:cs="Arial"/>
                <w:sz w:val="28"/>
                <w:szCs w:val="28"/>
              </w:rPr>
              <w:t>Hidróxido sódico,</w:t>
            </w:r>
            <w:r w:rsidRPr="005C3E4C">
              <w:rPr>
                <w:rFonts w:cs="Arial"/>
                <w:sz w:val="28"/>
                <w:szCs w:val="28"/>
              </w:rPr>
              <w:br/>
              <w:t>Sosa cáustica,</w:t>
            </w:r>
            <w:r w:rsidRPr="005C3E4C">
              <w:rPr>
                <w:rFonts w:cs="Arial"/>
                <w:sz w:val="28"/>
                <w:szCs w:val="28"/>
              </w:rPr>
              <w:br/>
              <w:t>Soda cáustica</w:t>
            </w:r>
          </w:p>
        </w:tc>
      </w:tr>
      <w:tr w:rsidR="00B348D1" w:rsidRPr="005C3E4C" w:rsidTr="0082597F">
        <w:tc>
          <w:tcPr>
            <w:tcW w:w="0" w:type="auto"/>
            <w:shd w:val="clear" w:color="auto" w:fill="FFFFF0"/>
            <w:vAlign w:val="center"/>
          </w:tcPr>
          <w:p w:rsidR="00B348D1" w:rsidRPr="005C3E4C" w:rsidRDefault="005154BB" w:rsidP="0082597F">
            <w:pPr>
              <w:jc w:val="both"/>
              <w:rPr>
                <w:rFonts w:eastAsia="Arial Unicode MS" w:cs="Arial"/>
                <w:sz w:val="28"/>
                <w:szCs w:val="28"/>
              </w:rPr>
            </w:pPr>
            <w:hyperlink r:id="rId154" w:tooltip="Fórmula química" w:history="1">
              <w:r w:rsidR="00B348D1" w:rsidRPr="005C3E4C">
                <w:rPr>
                  <w:rStyle w:val="Hipervnculo"/>
                  <w:rFonts w:cs="Arial"/>
                  <w:color w:val="auto"/>
                  <w:sz w:val="28"/>
                  <w:szCs w:val="28"/>
                  <w:u w:val="none"/>
                </w:rPr>
                <w:t xml:space="preserve">Fórmula </w:t>
              </w:r>
              <w:proofErr w:type="spellStart"/>
              <w:r w:rsidR="00B348D1" w:rsidRPr="005C3E4C">
                <w:rPr>
                  <w:rStyle w:val="Hipervnculo"/>
                  <w:rFonts w:cs="Arial"/>
                  <w:color w:val="auto"/>
                  <w:sz w:val="28"/>
                  <w:szCs w:val="28"/>
                  <w:u w:val="none"/>
                </w:rPr>
                <w:t>semidesarrollada</w:t>
              </w:r>
              <w:proofErr w:type="spellEnd"/>
            </w:hyperlink>
          </w:p>
        </w:tc>
        <w:tc>
          <w:tcPr>
            <w:tcW w:w="0" w:type="auto"/>
            <w:shd w:val="clear" w:color="auto" w:fill="FFFFFF"/>
            <w:vAlign w:val="center"/>
          </w:tcPr>
          <w:p w:rsidR="00B348D1" w:rsidRPr="005C3E4C" w:rsidRDefault="005154BB" w:rsidP="0082597F">
            <w:pPr>
              <w:jc w:val="both"/>
              <w:rPr>
                <w:rFonts w:eastAsia="Arial Unicode MS" w:cs="Arial"/>
                <w:sz w:val="28"/>
                <w:szCs w:val="28"/>
              </w:rPr>
            </w:pPr>
            <w:hyperlink r:id="rId155" w:tooltip="Sodio" w:history="1">
              <w:proofErr w:type="spellStart"/>
              <w:r w:rsidR="00B348D1" w:rsidRPr="005C3E4C">
                <w:rPr>
                  <w:rStyle w:val="Hipervnculo"/>
                  <w:rFonts w:cs="Arial"/>
                  <w:color w:val="auto"/>
                  <w:sz w:val="28"/>
                  <w:szCs w:val="28"/>
                  <w:u w:val="none"/>
                </w:rPr>
                <w:t>Na</w:t>
              </w:r>
            </w:hyperlink>
            <w:hyperlink r:id="rId156" w:tooltip="Hidroxilo" w:history="1">
              <w:r w:rsidR="00B348D1" w:rsidRPr="005C3E4C">
                <w:rPr>
                  <w:rStyle w:val="Hipervnculo"/>
                  <w:rFonts w:cs="Arial"/>
                  <w:color w:val="auto"/>
                  <w:sz w:val="28"/>
                  <w:szCs w:val="28"/>
                  <w:u w:val="none"/>
                </w:rPr>
                <w:t>OH</w:t>
              </w:r>
              <w:proofErr w:type="spellEnd"/>
            </w:hyperlink>
          </w:p>
        </w:tc>
      </w:tr>
      <w:tr w:rsidR="00B348D1" w:rsidRPr="005C3E4C" w:rsidTr="0082597F">
        <w:tc>
          <w:tcPr>
            <w:tcW w:w="0" w:type="auto"/>
            <w:shd w:val="clear" w:color="auto" w:fill="FFFFF0"/>
            <w:vAlign w:val="center"/>
          </w:tcPr>
          <w:p w:rsidR="00B348D1" w:rsidRPr="005C3E4C" w:rsidRDefault="00B348D1" w:rsidP="0082597F">
            <w:pPr>
              <w:jc w:val="both"/>
              <w:rPr>
                <w:rFonts w:eastAsia="Arial Unicode MS" w:cs="Arial"/>
                <w:sz w:val="28"/>
                <w:szCs w:val="28"/>
              </w:rPr>
            </w:pPr>
            <w:r w:rsidRPr="005C3E4C">
              <w:rPr>
                <w:rFonts w:cs="Arial"/>
                <w:sz w:val="28"/>
                <w:szCs w:val="28"/>
              </w:rPr>
              <w:t>Fórmula molecular</w:t>
            </w:r>
          </w:p>
        </w:tc>
        <w:tc>
          <w:tcPr>
            <w:tcW w:w="0" w:type="auto"/>
            <w:shd w:val="clear" w:color="auto" w:fill="FFFFFF"/>
            <w:vAlign w:val="center"/>
          </w:tcPr>
          <w:p w:rsidR="00B348D1" w:rsidRPr="005C3E4C" w:rsidRDefault="00B348D1" w:rsidP="0082597F">
            <w:pPr>
              <w:jc w:val="both"/>
              <w:rPr>
                <w:rFonts w:eastAsia="Arial Unicode MS" w:cs="Arial"/>
                <w:sz w:val="28"/>
                <w:szCs w:val="28"/>
              </w:rPr>
            </w:pPr>
            <w:r w:rsidRPr="005C3E4C">
              <w:rPr>
                <w:rFonts w:cs="Arial"/>
                <w:sz w:val="28"/>
                <w:szCs w:val="28"/>
              </w:rPr>
              <w:t>n/d</w:t>
            </w:r>
          </w:p>
        </w:tc>
      </w:tr>
      <w:tr w:rsidR="00B348D1" w:rsidRPr="005C3E4C" w:rsidTr="0082597F">
        <w:tc>
          <w:tcPr>
            <w:tcW w:w="0" w:type="auto"/>
            <w:gridSpan w:val="2"/>
            <w:tcBorders>
              <w:top w:val="single" w:sz="6" w:space="0" w:color="C0C090"/>
              <w:left w:val="single" w:sz="6" w:space="0" w:color="C0C090"/>
              <w:bottom w:val="single" w:sz="6" w:space="0" w:color="C0C090"/>
              <w:right w:val="single" w:sz="6" w:space="0" w:color="C0C090"/>
            </w:tcBorders>
            <w:shd w:val="clear" w:color="auto" w:fill="F8EABA"/>
            <w:vAlign w:val="center"/>
          </w:tcPr>
          <w:p w:rsidR="00B348D1" w:rsidRPr="005C3E4C" w:rsidRDefault="00B348D1" w:rsidP="0082597F">
            <w:pPr>
              <w:jc w:val="both"/>
              <w:rPr>
                <w:rFonts w:eastAsia="Arial Unicode MS" w:cs="Arial"/>
                <w:sz w:val="28"/>
                <w:szCs w:val="28"/>
              </w:rPr>
            </w:pPr>
            <w:r w:rsidRPr="005C3E4C">
              <w:rPr>
                <w:rFonts w:cs="Arial"/>
                <w:sz w:val="28"/>
                <w:szCs w:val="28"/>
              </w:rPr>
              <w:t>Identificadores</w:t>
            </w:r>
          </w:p>
        </w:tc>
      </w:tr>
      <w:tr w:rsidR="00B348D1" w:rsidRPr="005C3E4C" w:rsidTr="0082597F">
        <w:tc>
          <w:tcPr>
            <w:tcW w:w="0" w:type="auto"/>
            <w:shd w:val="clear" w:color="auto" w:fill="FFFFF0"/>
            <w:vAlign w:val="center"/>
          </w:tcPr>
          <w:p w:rsidR="00B348D1" w:rsidRPr="005C3E4C" w:rsidRDefault="005154BB" w:rsidP="0082597F">
            <w:pPr>
              <w:jc w:val="both"/>
              <w:rPr>
                <w:rFonts w:eastAsia="Arial Unicode MS" w:cs="Arial"/>
                <w:sz w:val="28"/>
                <w:szCs w:val="28"/>
              </w:rPr>
            </w:pPr>
            <w:hyperlink r:id="rId157" w:tooltip="Número CAS" w:history="1">
              <w:r w:rsidR="00B348D1" w:rsidRPr="005C3E4C">
                <w:rPr>
                  <w:rStyle w:val="Hipervnculo"/>
                  <w:rFonts w:cs="Arial"/>
                  <w:color w:val="auto"/>
                  <w:sz w:val="28"/>
                  <w:szCs w:val="28"/>
                  <w:u w:val="none"/>
                </w:rPr>
                <w:t>Número CAS</w:t>
              </w:r>
            </w:hyperlink>
          </w:p>
        </w:tc>
        <w:tc>
          <w:tcPr>
            <w:tcW w:w="0" w:type="auto"/>
            <w:shd w:val="clear" w:color="auto" w:fill="FFFFFF"/>
            <w:vAlign w:val="center"/>
          </w:tcPr>
          <w:p w:rsidR="00B348D1" w:rsidRPr="005C3E4C" w:rsidRDefault="00B348D1" w:rsidP="0082597F">
            <w:pPr>
              <w:jc w:val="both"/>
              <w:rPr>
                <w:rFonts w:eastAsia="Arial Unicode MS" w:cs="Arial"/>
                <w:sz w:val="28"/>
                <w:szCs w:val="28"/>
              </w:rPr>
            </w:pPr>
            <w:r w:rsidRPr="005C3E4C">
              <w:rPr>
                <w:rFonts w:cs="Arial"/>
                <w:sz w:val="28"/>
                <w:szCs w:val="28"/>
              </w:rPr>
              <w:t>n/d</w:t>
            </w:r>
          </w:p>
        </w:tc>
      </w:tr>
      <w:tr w:rsidR="00B348D1" w:rsidRPr="005C3E4C" w:rsidTr="0082597F">
        <w:tc>
          <w:tcPr>
            <w:tcW w:w="0" w:type="auto"/>
            <w:gridSpan w:val="2"/>
            <w:tcBorders>
              <w:top w:val="single" w:sz="6" w:space="0" w:color="C0C090"/>
              <w:left w:val="single" w:sz="6" w:space="0" w:color="C0C090"/>
              <w:bottom w:val="single" w:sz="6" w:space="0" w:color="C0C090"/>
              <w:right w:val="single" w:sz="6" w:space="0" w:color="C0C090"/>
            </w:tcBorders>
            <w:shd w:val="clear" w:color="auto" w:fill="F8EABA"/>
            <w:vAlign w:val="center"/>
          </w:tcPr>
          <w:p w:rsidR="00B348D1" w:rsidRPr="005C3E4C" w:rsidRDefault="00B348D1" w:rsidP="0082597F">
            <w:pPr>
              <w:jc w:val="both"/>
              <w:rPr>
                <w:rFonts w:eastAsia="Arial Unicode MS" w:cs="Arial"/>
                <w:sz w:val="28"/>
                <w:szCs w:val="28"/>
              </w:rPr>
            </w:pPr>
            <w:r w:rsidRPr="005C3E4C">
              <w:rPr>
                <w:rFonts w:cs="Arial"/>
                <w:sz w:val="28"/>
                <w:szCs w:val="28"/>
              </w:rPr>
              <w:t>Propiedades físicas</w:t>
            </w:r>
          </w:p>
        </w:tc>
      </w:tr>
      <w:tr w:rsidR="00B348D1" w:rsidRPr="005C3E4C" w:rsidTr="0082597F">
        <w:tc>
          <w:tcPr>
            <w:tcW w:w="0" w:type="auto"/>
            <w:shd w:val="clear" w:color="auto" w:fill="FFFFF0"/>
            <w:vAlign w:val="center"/>
          </w:tcPr>
          <w:p w:rsidR="00B348D1" w:rsidRPr="005C3E4C" w:rsidRDefault="005154BB" w:rsidP="0082597F">
            <w:pPr>
              <w:jc w:val="both"/>
              <w:rPr>
                <w:rFonts w:eastAsia="Arial Unicode MS" w:cs="Arial"/>
                <w:sz w:val="28"/>
                <w:szCs w:val="28"/>
              </w:rPr>
            </w:pPr>
            <w:hyperlink r:id="rId158" w:tooltip="Estado de agregación" w:history="1">
              <w:r w:rsidR="00B348D1" w:rsidRPr="005C3E4C">
                <w:rPr>
                  <w:rStyle w:val="Hipervnculo"/>
                  <w:rFonts w:cs="Arial"/>
                  <w:color w:val="auto"/>
                  <w:sz w:val="28"/>
                  <w:szCs w:val="28"/>
                  <w:u w:val="none"/>
                </w:rPr>
                <w:t>Estado de agregación</w:t>
              </w:r>
            </w:hyperlink>
          </w:p>
        </w:tc>
        <w:tc>
          <w:tcPr>
            <w:tcW w:w="0" w:type="auto"/>
            <w:shd w:val="clear" w:color="auto" w:fill="FFFFFF"/>
            <w:vAlign w:val="center"/>
          </w:tcPr>
          <w:p w:rsidR="00B348D1" w:rsidRPr="005C3E4C" w:rsidRDefault="00B348D1" w:rsidP="0082597F">
            <w:pPr>
              <w:jc w:val="both"/>
              <w:rPr>
                <w:rFonts w:eastAsia="Arial Unicode MS" w:cs="Arial"/>
                <w:sz w:val="28"/>
                <w:szCs w:val="28"/>
              </w:rPr>
            </w:pPr>
            <w:r w:rsidRPr="005C3E4C">
              <w:rPr>
                <w:rFonts w:cs="Arial"/>
                <w:sz w:val="28"/>
                <w:szCs w:val="28"/>
              </w:rPr>
              <w:t>Sólido</w:t>
            </w:r>
          </w:p>
        </w:tc>
      </w:tr>
      <w:tr w:rsidR="00B348D1" w:rsidRPr="005C3E4C" w:rsidTr="0082597F">
        <w:tc>
          <w:tcPr>
            <w:tcW w:w="0" w:type="auto"/>
            <w:shd w:val="clear" w:color="auto" w:fill="FFFFF0"/>
            <w:vAlign w:val="center"/>
          </w:tcPr>
          <w:p w:rsidR="00B348D1" w:rsidRPr="005C3E4C" w:rsidRDefault="005154BB" w:rsidP="0082597F">
            <w:pPr>
              <w:jc w:val="both"/>
              <w:rPr>
                <w:rFonts w:eastAsia="Arial Unicode MS" w:cs="Arial"/>
                <w:sz w:val="28"/>
                <w:szCs w:val="28"/>
              </w:rPr>
            </w:pPr>
            <w:hyperlink r:id="rId159" w:tooltip="Color" w:history="1">
              <w:r w:rsidR="00B348D1" w:rsidRPr="005C3E4C">
                <w:rPr>
                  <w:rStyle w:val="Hipervnculo"/>
                  <w:rFonts w:cs="Arial"/>
                  <w:color w:val="auto"/>
                  <w:sz w:val="28"/>
                  <w:szCs w:val="28"/>
                  <w:u w:val="none"/>
                </w:rPr>
                <w:t>Apariencia</w:t>
              </w:r>
            </w:hyperlink>
          </w:p>
        </w:tc>
        <w:tc>
          <w:tcPr>
            <w:tcW w:w="0" w:type="auto"/>
            <w:shd w:val="clear" w:color="auto" w:fill="FFFFFF"/>
            <w:vAlign w:val="center"/>
          </w:tcPr>
          <w:p w:rsidR="00B348D1" w:rsidRPr="005C3E4C" w:rsidRDefault="00B348D1" w:rsidP="0082597F">
            <w:pPr>
              <w:jc w:val="both"/>
              <w:rPr>
                <w:rFonts w:eastAsia="Arial Unicode MS" w:cs="Arial"/>
                <w:sz w:val="28"/>
                <w:szCs w:val="28"/>
              </w:rPr>
            </w:pPr>
            <w:r w:rsidRPr="005C3E4C">
              <w:rPr>
                <w:rFonts w:cs="Arial"/>
                <w:sz w:val="28"/>
                <w:szCs w:val="28"/>
              </w:rPr>
              <w:t>Blanco</w:t>
            </w:r>
          </w:p>
        </w:tc>
      </w:tr>
      <w:tr w:rsidR="00B348D1" w:rsidRPr="005C3E4C" w:rsidTr="0082597F">
        <w:tc>
          <w:tcPr>
            <w:tcW w:w="0" w:type="auto"/>
            <w:shd w:val="clear" w:color="auto" w:fill="FFFFF0"/>
            <w:vAlign w:val="center"/>
          </w:tcPr>
          <w:p w:rsidR="00B348D1" w:rsidRPr="005C3E4C" w:rsidRDefault="005154BB" w:rsidP="0082597F">
            <w:pPr>
              <w:jc w:val="both"/>
              <w:rPr>
                <w:rFonts w:eastAsia="Arial Unicode MS" w:cs="Arial"/>
                <w:sz w:val="28"/>
                <w:szCs w:val="28"/>
              </w:rPr>
            </w:pPr>
            <w:hyperlink r:id="rId160" w:tooltip="Densidad" w:history="1">
              <w:r w:rsidR="00B348D1" w:rsidRPr="005C3E4C">
                <w:rPr>
                  <w:rStyle w:val="Hipervnculo"/>
                  <w:rFonts w:cs="Arial"/>
                  <w:color w:val="auto"/>
                  <w:sz w:val="28"/>
                  <w:szCs w:val="28"/>
                  <w:u w:val="none"/>
                </w:rPr>
                <w:t>Densidad</w:t>
              </w:r>
            </w:hyperlink>
          </w:p>
        </w:tc>
        <w:tc>
          <w:tcPr>
            <w:tcW w:w="0" w:type="auto"/>
            <w:shd w:val="clear" w:color="auto" w:fill="FFFFFF"/>
            <w:vAlign w:val="center"/>
          </w:tcPr>
          <w:p w:rsidR="00B348D1" w:rsidRPr="005C3E4C" w:rsidRDefault="00B348D1" w:rsidP="0082597F">
            <w:pPr>
              <w:jc w:val="both"/>
              <w:rPr>
                <w:rFonts w:eastAsia="Arial Unicode MS" w:cs="Arial"/>
                <w:sz w:val="28"/>
                <w:szCs w:val="28"/>
              </w:rPr>
            </w:pPr>
            <w:r w:rsidRPr="005C3E4C">
              <w:rPr>
                <w:rFonts w:cs="Arial"/>
                <w:sz w:val="28"/>
                <w:szCs w:val="28"/>
              </w:rPr>
              <w:t xml:space="preserve">2100 </w:t>
            </w:r>
            <w:hyperlink r:id="rId161" w:tooltip="Kilogramo" w:history="1">
              <w:r w:rsidRPr="005C3E4C">
                <w:rPr>
                  <w:rStyle w:val="Hipervnculo"/>
                  <w:rFonts w:cs="Arial"/>
                  <w:color w:val="auto"/>
                  <w:sz w:val="28"/>
                  <w:szCs w:val="28"/>
                  <w:u w:val="none"/>
                </w:rPr>
                <w:t>kg</w:t>
              </w:r>
            </w:hyperlink>
            <w:r w:rsidRPr="005C3E4C">
              <w:rPr>
                <w:rFonts w:cs="Arial"/>
                <w:sz w:val="28"/>
                <w:szCs w:val="28"/>
              </w:rPr>
              <w:t>/</w:t>
            </w:r>
            <w:hyperlink r:id="rId162" w:tooltip="Metro cúbico" w:history="1">
              <w:r w:rsidRPr="005C3E4C">
                <w:rPr>
                  <w:rStyle w:val="Hipervnculo"/>
                  <w:rFonts w:cs="Arial"/>
                  <w:color w:val="auto"/>
                  <w:sz w:val="28"/>
                  <w:szCs w:val="28"/>
                  <w:u w:val="none"/>
                </w:rPr>
                <w:t>m</w:t>
              </w:r>
              <w:r w:rsidRPr="005C3E4C">
                <w:rPr>
                  <w:rStyle w:val="Hipervnculo"/>
                  <w:rFonts w:cs="Arial"/>
                  <w:color w:val="auto"/>
                  <w:sz w:val="28"/>
                  <w:szCs w:val="28"/>
                  <w:u w:val="none"/>
                  <w:vertAlign w:val="superscript"/>
                </w:rPr>
                <w:t>3</w:t>
              </w:r>
            </w:hyperlink>
            <w:r w:rsidRPr="005C3E4C">
              <w:rPr>
                <w:rFonts w:cs="Arial"/>
                <w:sz w:val="28"/>
                <w:szCs w:val="28"/>
              </w:rPr>
              <w:t xml:space="preserve">; 2,1 </w:t>
            </w:r>
            <w:hyperlink r:id="rId163" w:tooltip="Gramo" w:history="1">
              <w:r w:rsidRPr="005C3E4C">
                <w:rPr>
                  <w:rStyle w:val="Hipervnculo"/>
                  <w:rFonts w:cs="Arial"/>
                  <w:color w:val="auto"/>
                  <w:sz w:val="28"/>
                  <w:szCs w:val="28"/>
                  <w:u w:val="none"/>
                </w:rPr>
                <w:t>g</w:t>
              </w:r>
            </w:hyperlink>
            <w:r w:rsidRPr="005C3E4C">
              <w:rPr>
                <w:rFonts w:cs="Arial"/>
                <w:sz w:val="28"/>
                <w:szCs w:val="28"/>
              </w:rPr>
              <w:t>/</w:t>
            </w:r>
            <w:hyperlink r:id="rId164" w:tooltip="Centímetro cúbico" w:history="1">
              <w:r w:rsidRPr="005C3E4C">
                <w:rPr>
                  <w:rStyle w:val="Hipervnculo"/>
                  <w:rFonts w:cs="Arial"/>
                  <w:color w:val="auto"/>
                  <w:sz w:val="28"/>
                  <w:szCs w:val="28"/>
                  <w:u w:val="none"/>
                </w:rPr>
                <w:t>cm</w:t>
              </w:r>
              <w:r w:rsidRPr="005C3E4C">
                <w:rPr>
                  <w:rStyle w:val="Hipervnculo"/>
                  <w:rFonts w:cs="Arial"/>
                  <w:color w:val="auto"/>
                  <w:sz w:val="28"/>
                  <w:szCs w:val="28"/>
                  <w:u w:val="none"/>
                  <w:vertAlign w:val="superscript"/>
                </w:rPr>
                <w:t>3</w:t>
              </w:r>
            </w:hyperlink>
          </w:p>
        </w:tc>
      </w:tr>
      <w:tr w:rsidR="00B348D1" w:rsidRPr="005C3E4C" w:rsidTr="0082597F">
        <w:tc>
          <w:tcPr>
            <w:tcW w:w="0" w:type="auto"/>
            <w:shd w:val="clear" w:color="auto" w:fill="FFFFF0"/>
            <w:vAlign w:val="center"/>
          </w:tcPr>
          <w:p w:rsidR="00B348D1" w:rsidRPr="005C3E4C" w:rsidRDefault="005154BB" w:rsidP="0082597F">
            <w:pPr>
              <w:jc w:val="both"/>
              <w:rPr>
                <w:rFonts w:eastAsia="Arial Unicode MS" w:cs="Arial"/>
                <w:sz w:val="28"/>
                <w:szCs w:val="28"/>
              </w:rPr>
            </w:pPr>
            <w:hyperlink r:id="rId165" w:tooltip="Masa molar" w:history="1">
              <w:r w:rsidR="00B348D1" w:rsidRPr="005C3E4C">
                <w:rPr>
                  <w:rStyle w:val="Hipervnculo"/>
                  <w:rFonts w:cs="Arial"/>
                  <w:color w:val="auto"/>
                  <w:sz w:val="28"/>
                  <w:szCs w:val="28"/>
                  <w:u w:val="none"/>
                </w:rPr>
                <w:t>Masa molar</w:t>
              </w:r>
            </w:hyperlink>
          </w:p>
        </w:tc>
        <w:tc>
          <w:tcPr>
            <w:tcW w:w="0" w:type="auto"/>
            <w:shd w:val="clear" w:color="auto" w:fill="FFFFFF"/>
            <w:vAlign w:val="center"/>
          </w:tcPr>
          <w:p w:rsidR="00B348D1" w:rsidRPr="005C3E4C" w:rsidRDefault="00B348D1" w:rsidP="0082597F">
            <w:pPr>
              <w:jc w:val="both"/>
              <w:rPr>
                <w:rFonts w:eastAsia="Arial Unicode MS" w:cs="Arial"/>
                <w:sz w:val="28"/>
                <w:szCs w:val="28"/>
              </w:rPr>
            </w:pPr>
            <w:r w:rsidRPr="005C3E4C">
              <w:rPr>
                <w:rFonts w:cs="Arial"/>
                <w:sz w:val="28"/>
                <w:szCs w:val="28"/>
              </w:rPr>
              <w:t xml:space="preserve">39,99713 </w:t>
            </w:r>
            <w:hyperlink r:id="rId166" w:tooltip="Gramo" w:history="1">
              <w:r w:rsidRPr="005C3E4C">
                <w:rPr>
                  <w:rStyle w:val="Hipervnculo"/>
                  <w:rFonts w:cs="Arial"/>
                  <w:color w:val="auto"/>
                  <w:sz w:val="28"/>
                  <w:szCs w:val="28"/>
                  <w:u w:val="none"/>
                </w:rPr>
                <w:t>g</w:t>
              </w:r>
            </w:hyperlink>
            <w:r w:rsidRPr="005C3E4C">
              <w:rPr>
                <w:rFonts w:cs="Arial"/>
                <w:sz w:val="28"/>
                <w:szCs w:val="28"/>
              </w:rPr>
              <w:t>/</w:t>
            </w:r>
            <w:hyperlink r:id="rId167" w:tooltip="Mol" w:history="1">
              <w:r w:rsidRPr="005C3E4C">
                <w:rPr>
                  <w:rStyle w:val="Hipervnculo"/>
                  <w:rFonts w:cs="Arial"/>
                  <w:color w:val="auto"/>
                  <w:sz w:val="28"/>
                  <w:szCs w:val="28"/>
                  <w:u w:val="none"/>
                </w:rPr>
                <w:t>mol</w:t>
              </w:r>
            </w:hyperlink>
          </w:p>
        </w:tc>
      </w:tr>
      <w:tr w:rsidR="00B348D1" w:rsidRPr="005C3E4C" w:rsidTr="0082597F">
        <w:tc>
          <w:tcPr>
            <w:tcW w:w="0" w:type="auto"/>
            <w:shd w:val="clear" w:color="auto" w:fill="FFFFF0"/>
            <w:vAlign w:val="center"/>
          </w:tcPr>
          <w:p w:rsidR="00B348D1" w:rsidRPr="005C3E4C" w:rsidRDefault="005154BB" w:rsidP="0082597F">
            <w:pPr>
              <w:jc w:val="both"/>
              <w:rPr>
                <w:rFonts w:eastAsia="Arial Unicode MS" w:cs="Arial"/>
                <w:sz w:val="28"/>
                <w:szCs w:val="28"/>
              </w:rPr>
            </w:pPr>
            <w:hyperlink r:id="rId168" w:tooltip="Punto de fusión" w:history="1">
              <w:r w:rsidR="00B348D1" w:rsidRPr="005C3E4C">
                <w:rPr>
                  <w:rStyle w:val="Hipervnculo"/>
                  <w:rFonts w:cs="Arial"/>
                  <w:color w:val="auto"/>
                  <w:sz w:val="28"/>
                  <w:szCs w:val="28"/>
                  <w:u w:val="none"/>
                </w:rPr>
                <w:t>Punto de fusión</w:t>
              </w:r>
            </w:hyperlink>
          </w:p>
        </w:tc>
        <w:tc>
          <w:tcPr>
            <w:tcW w:w="0" w:type="auto"/>
            <w:shd w:val="clear" w:color="auto" w:fill="FFFFFF"/>
            <w:vAlign w:val="center"/>
          </w:tcPr>
          <w:p w:rsidR="00B348D1" w:rsidRPr="005C3E4C" w:rsidRDefault="00B348D1" w:rsidP="0082597F">
            <w:pPr>
              <w:jc w:val="both"/>
              <w:rPr>
                <w:rFonts w:eastAsia="Arial Unicode MS" w:cs="Arial"/>
                <w:sz w:val="28"/>
                <w:szCs w:val="28"/>
              </w:rPr>
            </w:pPr>
            <w:r w:rsidRPr="005C3E4C">
              <w:rPr>
                <w:rFonts w:cs="Arial"/>
                <w:sz w:val="28"/>
                <w:szCs w:val="28"/>
              </w:rPr>
              <w:t>596 K (</w:t>
            </w:r>
            <w:smartTag w:uri="urn:schemas-microsoft-com:office:smarttags" w:element="metricconverter">
              <w:smartTagPr>
                <w:attr w:name="ProductID" w:val="323ﾠﾰC"/>
              </w:smartTagPr>
              <w:r w:rsidRPr="005C3E4C">
                <w:rPr>
                  <w:rFonts w:cs="Arial"/>
                  <w:sz w:val="28"/>
                  <w:szCs w:val="28"/>
                </w:rPr>
                <w:t>323 °C</w:t>
              </w:r>
            </w:smartTag>
            <w:r w:rsidRPr="005C3E4C">
              <w:rPr>
                <w:rFonts w:cs="Arial"/>
                <w:sz w:val="28"/>
                <w:szCs w:val="28"/>
              </w:rPr>
              <w:t>)</w:t>
            </w:r>
          </w:p>
        </w:tc>
      </w:tr>
      <w:tr w:rsidR="00B348D1" w:rsidRPr="005C3E4C" w:rsidTr="0082597F">
        <w:tc>
          <w:tcPr>
            <w:tcW w:w="0" w:type="auto"/>
            <w:shd w:val="clear" w:color="auto" w:fill="FFFFF0"/>
            <w:vAlign w:val="center"/>
          </w:tcPr>
          <w:p w:rsidR="00B348D1" w:rsidRPr="005C3E4C" w:rsidRDefault="005154BB" w:rsidP="0082597F">
            <w:pPr>
              <w:jc w:val="both"/>
              <w:rPr>
                <w:rFonts w:eastAsia="Arial Unicode MS" w:cs="Arial"/>
                <w:sz w:val="28"/>
                <w:szCs w:val="28"/>
              </w:rPr>
            </w:pPr>
            <w:hyperlink r:id="rId169" w:tooltip="Punto de ebullición" w:history="1">
              <w:r w:rsidR="00B348D1" w:rsidRPr="005C3E4C">
                <w:rPr>
                  <w:rStyle w:val="Hipervnculo"/>
                  <w:rFonts w:cs="Arial"/>
                  <w:color w:val="auto"/>
                  <w:sz w:val="28"/>
                  <w:szCs w:val="28"/>
                  <w:u w:val="none"/>
                </w:rPr>
                <w:t>Punto de ebullición</w:t>
              </w:r>
            </w:hyperlink>
          </w:p>
        </w:tc>
        <w:tc>
          <w:tcPr>
            <w:tcW w:w="0" w:type="auto"/>
            <w:shd w:val="clear" w:color="auto" w:fill="FFFFFF"/>
            <w:vAlign w:val="center"/>
          </w:tcPr>
          <w:p w:rsidR="00B348D1" w:rsidRPr="005C3E4C" w:rsidRDefault="00B348D1" w:rsidP="0082597F">
            <w:pPr>
              <w:jc w:val="both"/>
              <w:rPr>
                <w:rFonts w:eastAsia="Arial Unicode MS" w:cs="Arial"/>
                <w:sz w:val="28"/>
                <w:szCs w:val="28"/>
              </w:rPr>
            </w:pPr>
            <w:r w:rsidRPr="005C3E4C">
              <w:rPr>
                <w:rFonts w:cs="Arial"/>
                <w:sz w:val="28"/>
                <w:szCs w:val="28"/>
              </w:rPr>
              <w:t>1663 K (</w:t>
            </w:r>
            <w:smartTag w:uri="urn:schemas-microsoft-com:office:smarttags" w:element="metricconverter">
              <w:smartTagPr>
                <w:attr w:name="ProductID" w:val="1390ﾠﾰC"/>
              </w:smartTagPr>
              <w:r w:rsidRPr="005C3E4C">
                <w:rPr>
                  <w:rFonts w:cs="Arial"/>
                  <w:sz w:val="28"/>
                  <w:szCs w:val="28"/>
                </w:rPr>
                <w:t>1390 °C</w:t>
              </w:r>
            </w:smartTag>
            <w:r w:rsidRPr="005C3E4C">
              <w:rPr>
                <w:rFonts w:cs="Arial"/>
                <w:sz w:val="28"/>
                <w:szCs w:val="28"/>
              </w:rPr>
              <w:t>)</w:t>
            </w:r>
          </w:p>
        </w:tc>
      </w:tr>
      <w:tr w:rsidR="00B348D1" w:rsidRPr="005C3E4C" w:rsidTr="0082597F">
        <w:tc>
          <w:tcPr>
            <w:tcW w:w="0" w:type="auto"/>
            <w:gridSpan w:val="2"/>
            <w:tcBorders>
              <w:top w:val="single" w:sz="6" w:space="0" w:color="C0C090"/>
              <w:left w:val="single" w:sz="6" w:space="0" w:color="C0C090"/>
              <w:bottom w:val="single" w:sz="6" w:space="0" w:color="C0C090"/>
              <w:right w:val="single" w:sz="6" w:space="0" w:color="C0C090"/>
            </w:tcBorders>
            <w:shd w:val="clear" w:color="auto" w:fill="F8EABA"/>
            <w:vAlign w:val="center"/>
          </w:tcPr>
          <w:p w:rsidR="00B348D1" w:rsidRPr="005C3E4C" w:rsidRDefault="00B348D1" w:rsidP="0082597F">
            <w:pPr>
              <w:jc w:val="both"/>
              <w:rPr>
                <w:rFonts w:eastAsia="Arial Unicode MS" w:cs="Arial"/>
                <w:sz w:val="28"/>
                <w:szCs w:val="28"/>
              </w:rPr>
            </w:pPr>
            <w:r w:rsidRPr="005C3E4C">
              <w:rPr>
                <w:rFonts w:cs="Arial"/>
                <w:sz w:val="28"/>
                <w:szCs w:val="28"/>
              </w:rPr>
              <w:t>Propiedades químicas</w:t>
            </w:r>
          </w:p>
        </w:tc>
      </w:tr>
      <w:tr w:rsidR="00B348D1" w:rsidRPr="005C3E4C" w:rsidTr="0082597F">
        <w:tc>
          <w:tcPr>
            <w:tcW w:w="0" w:type="auto"/>
            <w:shd w:val="clear" w:color="auto" w:fill="FFFFF0"/>
            <w:vAlign w:val="center"/>
          </w:tcPr>
          <w:p w:rsidR="00B348D1" w:rsidRPr="005C3E4C" w:rsidRDefault="005154BB" w:rsidP="0082597F">
            <w:pPr>
              <w:jc w:val="both"/>
              <w:rPr>
                <w:rFonts w:eastAsia="Arial Unicode MS" w:cs="Arial"/>
                <w:sz w:val="28"/>
                <w:szCs w:val="28"/>
              </w:rPr>
            </w:pPr>
            <w:hyperlink r:id="rId170" w:tooltip="Solubilidad" w:history="1">
              <w:r w:rsidR="00B348D1" w:rsidRPr="005C3E4C">
                <w:rPr>
                  <w:rStyle w:val="Hipervnculo"/>
                  <w:rFonts w:cs="Arial"/>
                  <w:color w:val="auto"/>
                  <w:sz w:val="28"/>
                  <w:szCs w:val="28"/>
                  <w:u w:val="none"/>
                </w:rPr>
                <w:t>Solubilidad</w:t>
              </w:r>
            </w:hyperlink>
            <w:r w:rsidR="00B348D1" w:rsidRPr="005C3E4C">
              <w:rPr>
                <w:rFonts w:cs="Arial"/>
                <w:sz w:val="28"/>
                <w:szCs w:val="28"/>
              </w:rPr>
              <w:t xml:space="preserve"> en </w:t>
            </w:r>
            <w:hyperlink r:id="rId171" w:tooltip="Agua" w:history="1">
              <w:r w:rsidR="00B348D1" w:rsidRPr="005C3E4C">
                <w:rPr>
                  <w:rStyle w:val="Hipervnculo"/>
                  <w:rFonts w:cs="Arial"/>
                  <w:color w:val="auto"/>
                  <w:sz w:val="28"/>
                  <w:szCs w:val="28"/>
                  <w:u w:val="none"/>
                </w:rPr>
                <w:t>agua</w:t>
              </w:r>
            </w:hyperlink>
          </w:p>
        </w:tc>
        <w:tc>
          <w:tcPr>
            <w:tcW w:w="0" w:type="auto"/>
            <w:shd w:val="clear" w:color="auto" w:fill="FFFFFF"/>
            <w:vAlign w:val="center"/>
          </w:tcPr>
          <w:p w:rsidR="00B348D1" w:rsidRPr="005C3E4C" w:rsidRDefault="00B348D1" w:rsidP="0082597F">
            <w:pPr>
              <w:jc w:val="both"/>
              <w:rPr>
                <w:rFonts w:eastAsia="Arial Unicode MS" w:cs="Arial"/>
                <w:sz w:val="28"/>
                <w:szCs w:val="28"/>
                <w:lang w:val="en-US"/>
              </w:rPr>
            </w:pPr>
            <w:r w:rsidRPr="005C3E4C">
              <w:rPr>
                <w:rFonts w:cs="Arial"/>
                <w:sz w:val="28"/>
                <w:szCs w:val="28"/>
                <w:lang w:val="en-US"/>
              </w:rPr>
              <w:t>111 g/100 ml (</w:t>
            </w:r>
            <w:smartTag w:uri="urn:schemas-microsoft-com:office:smarttags" w:element="metricconverter">
              <w:smartTagPr>
                <w:attr w:name="ProductID" w:val="20 ﾰC"/>
              </w:smartTagPr>
              <w:r w:rsidRPr="005C3E4C">
                <w:rPr>
                  <w:rFonts w:cs="Arial"/>
                  <w:sz w:val="28"/>
                  <w:szCs w:val="28"/>
                  <w:lang w:val="en-US"/>
                </w:rPr>
                <w:t>20 °C</w:t>
              </w:r>
            </w:smartTag>
            <w:r w:rsidRPr="005C3E4C">
              <w:rPr>
                <w:rFonts w:cs="Arial"/>
                <w:sz w:val="28"/>
                <w:szCs w:val="28"/>
                <w:lang w:val="en-US"/>
              </w:rPr>
              <w:t>)</w:t>
            </w:r>
          </w:p>
        </w:tc>
      </w:tr>
      <w:tr w:rsidR="00B348D1" w:rsidRPr="005C3E4C" w:rsidTr="0082597F">
        <w:tc>
          <w:tcPr>
            <w:tcW w:w="0" w:type="auto"/>
            <w:gridSpan w:val="2"/>
            <w:tcBorders>
              <w:top w:val="single" w:sz="6" w:space="0" w:color="C0C090"/>
              <w:left w:val="single" w:sz="6" w:space="0" w:color="C0C090"/>
              <w:bottom w:val="single" w:sz="6" w:space="0" w:color="C0C090"/>
              <w:right w:val="single" w:sz="6" w:space="0" w:color="C0C090"/>
            </w:tcBorders>
            <w:shd w:val="clear" w:color="auto" w:fill="F8EABA"/>
            <w:vAlign w:val="center"/>
          </w:tcPr>
          <w:p w:rsidR="00B348D1" w:rsidRPr="005C3E4C" w:rsidRDefault="00B348D1" w:rsidP="0082597F">
            <w:pPr>
              <w:jc w:val="both"/>
              <w:rPr>
                <w:rFonts w:eastAsia="Arial Unicode MS" w:cs="Arial"/>
                <w:sz w:val="28"/>
                <w:szCs w:val="28"/>
              </w:rPr>
            </w:pPr>
            <w:r w:rsidRPr="005C3E4C">
              <w:rPr>
                <w:rFonts w:cs="Arial"/>
                <w:sz w:val="28"/>
                <w:szCs w:val="28"/>
              </w:rPr>
              <w:t>Termoquímica</w:t>
            </w:r>
          </w:p>
        </w:tc>
      </w:tr>
      <w:tr w:rsidR="00B348D1" w:rsidRPr="005C3E4C" w:rsidTr="0082597F">
        <w:tc>
          <w:tcPr>
            <w:tcW w:w="0" w:type="auto"/>
            <w:shd w:val="clear" w:color="auto" w:fill="FFFFFF"/>
            <w:vAlign w:val="center"/>
          </w:tcPr>
          <w:p w:rsidR="00B348D1" w:rsidRPr="005C3E4C" w:rsidRDefault="00B348D1" w:rsidP="0082597F">
            <w:pPr>
              <w:jc w:val="both"/>
              <w:rPr>
                <w:rFonts w:eastAsia="Arial Unicode MS" w:cs="Arial"/>
                <w:sz w:val="28"/>
                <w:szCs w:val="28"/>
              </w:rPr>
            </w:pPr>
            <w:r w:rsidRPr="005C3E4C">
              <w:rPr>
                <w:rFonts w:cs="Arial"/>
                <w:sz w:val="28"/>
                <w:szCs w:val="28"/>
              </w:rPr>
              <w:t>Δ</w:t>
            </w:r>
            <w:hyperlink r:id="rId172" w:tooltip="Entalpía de formación" w:history="1">
              <w:r w:rsidRPr="005C3E4C">
                <w:rPr>
                  <w:rStyle w:val="Hipervnculo"/>
                  <w:rFonts w:cs="Arial"/>
                  <w:color w:val="auto"/>
                  <w:sz w:val="28"/>
                  <w:szCs w:val="28"/>
                  <w:u w:val="none"/>
                  <w:vertAlign w:val="subscript"/>
                </w:rPr>
                <w:t>f</w:t>
              </w:r>
              <w:r w:rsidRPr="005C3E4C">
                <w:rPr>
                  <w:rStyle w:val="Hipervnculo"/>
                  <w:rFonts w:cs="Arial"/>
                  <w:color w:val="auto"/>
                  <w:sz w:val="28"/>
                  <w:szCs w:val="28"/>
                  <w:u w:val="none"/>
                </w:rPr>
                <w:t>h</w:t>
              </w:r>
              <w:r w:rsidRPr="005C3E4C">
                <w:rPr>
                  <w:rStyle w:val="Hipervnculo"/>
                  <w:rFonts w:cs="Arial"/>
                  <w:color w:val="auto"/>
                  <w:sz w:val="28"/>
                  <w:szCs w:val="28"/>
                  <w:u w:val="none"/>
                  <w:vertAlign w:val="superscript"/>
                </w:rPr>
                <w:t>0</w:t>
              </w:r>
              <w:r w:rsidRPr="005C3E4C">
                <w:rPr>
                  <w:rStyle w:val="Hipervnculo"/>
                  <w:rFonts w:cs="Arial"/>
                  <w:color w:val="auto"/>
                  <w:sz w:val="28"/>
                  <w:szCs w:val="28"/>
                  <w:u w:val="none"/>
                  <w:vertAlign w:val="subscript"/>
                </w:rPr>
                <w:t>gas</w:t>
              </w:r>
            </w:hyperlink>
          </w:p>
        </w:tc>
        <w:tc>
          <w:tcPr>
            <w:tcW w:w="0" w:type="auto"/>
            <w:shd w:val="clear" w:color="auto" w:fill="FFFFFF"/>
            <w:vAlign w:val="center"/>
          </w:tcPr>
          <w:p w:rsidR="00B348D1" w:rsidRPr="005C3E4C" w:rsidRDefault="00B348D1" w:rsidP="0082597F">
            <w:pPr>
              <w:jc w:val="both"/>
              <w:rPr>
                <w:rFonts w:eastAsia="Arial Unicode MS" w:cs="Arial"/>
                <w:sz w:val="28"/>
                <w:szCs w:val="28"/>
              </w:rPr>
            </w:pPr>
            <w:r w:rsidRPr="005C3E4C">
              <w:rPr>
                <w:rFonts w:cs="Arial"/>
                <w:sz w:val="28"/>
                <w:szCs w:val="28"/>
              </w:rPr>
              <w:t xml:space="preserve">–197,76 </w:t>
            </w:r>
            <w:proofErr w:type="spellStart"/>
            <w:r w:rsidRPr="005C3E4C">
              <w:rPr>
                <w:rFonts w:cs="Arial"/>
                <w:sz w:val="28"/>
                <w:szCs w:val="28"/>
              </w:rPr>
              <w:t>k.o.</w:t>
            </w:r>
            <w:proofErr w:type="spellEnd"/>
            <w:r w:rsidRPr="005C3E4C">
              <w:rPr>
                <w:rFonts w:cs="Arial"/>
                <w:sz w:val="28"/>
                <w:szCs w:val="28"/>
              </w:rPr>
              <w:t>/</w:t>
            </w:r>
            <w:hyperlink r:id="rId173" w:tooltip="Mol" w:history="1">
              <w:r w:rsidRPr="005C3E4C">
                <w:rPr>
                  <w:rStyle w:val="Hipervnculo"/>
                  <w:rFonts w:cs="Arial"/>
                  <w:color w:val="auto"/>
                  <w:sz w:val="28"/>
                  <w:szCs w:val="28"/>
                  <w:u w:val="none"/>
                </w:rPr>
                <w:t>mol</w:t>
              </w:r>
            </w:hyperlink>
          </w:p>
        </w:tc>
      </w:tr>
      <w:tr w:rsidR="00B348D1" w:rsidRPr="005C3E4C" w:rsidTr="0082597F">
        <w:tc>
          <w:tcPr>
            <w:tcW w:w="0" w:type="auto"/>
            <w:shd w:val="clear" w:color="auto" w:fill="FFFFFF"/>
            <w:vAlign w:val="center"/>
          </w:tcPr>
          <w:p w:rsidR="00B348D1" w:rsidRPr="005C3E4C" w:rsidRDefault="00B348D1" w:rsidP="0082597F">
            <w:pPr>
              <w:jc w:val="both"/>
              <w:rPr>
                <w:rFonts w:eastAsia="Arial Unicode MS" w:cs="Arial"/>
                <w:sz w:val="28"/>
                <w:szCs w:val="28"/>
              </w:rPr>
            </w:pPr>
            <w:r w:rsidRPr="005C3E4C">
              <w:rPr>
                <w:rFonts w:cs="Arial"/>
                <w:sz w:val="28"/>
                <w:szCs w:val="28"/>
              </w:rPr>
              <w:t>Δ</w:t>
            </w:r>
            <w:r w:rsidRPr="005C3E4C">
              <w:rPr>
                <w:rFonts w:cs="Arial"/>
                <w:sz w:val="28"/>
                <w:szCs w:val="28"/>
                <w:vertAlign w:val="subscript"/>
              </w:rPr>
              <w:t>f</w:t>
            </w:r>
            <w:r w:rsidRPr="005C3E4C">
              <w:rPr>
                <w:rFonts w:cs="Arial"/>
                <w:sz w:val="28"/>
                <w:szCs w:val="28"/>
              </w:rPr>
              <w:t>h</w:t>
            </w:r>
            <w:r w:rsidRPr="005C3E4C">
              <w:rPr>
                <w:rFonts w:cs="Arial"/>
                <w:sz w:val="28"/>
                <w:szCs w:val="28"/>
                <w:vertAlign w:val="superscript"/>
              </w:rPr>
              <w:t>0</w:t>
            </w:r>
            <w:r w:rsidRPr="005C3E4C">
              <w:rPr>
                <w:rFonts w:cs="Arial"/>
                <w:sz w:val="28"/>
                <w:szCs w:val="28"/>
                <w:vertAlign w:val="subscript"/>
              </w:rPr>
              <w:t>líquido</w:t>
            </w:r>
          </w:p>
        </w:tc>
        <w:tc>
          <w:tcPr>
            <w:tcW w:w="0" w:type="auto"/>
            <w:shd w:val="clear" w:color="auto" w:fill="FFFFFF"/>
            <w:vAlign w:val="center"/>
          </w:tcPr>
          <w:p w:rsidR="00B348D1" w:rsidRPr="005C3E4C" w:rsidRDefault="00B348D1" w:rsidP="0082597F">
            <w:pPr>
              <w:jc w:val="both"/>
              <w:rPr>
                <w:rFonts w:eastAsia="Arial Unicode MS" w:cs="Arial"/>
                <w:sz w:val="28"/>
                <w:szCs w:val="28"/>
              </w:rPr>
            </w:pPr>
            <w:r w:rsidRPr="005C3E4C">
              <w:rPr>
                <w:rFonts w:cs="Arial"/>
                <w:sz w:val="28"/>
                <w:szCs w:val="28"/>
              </w:rPr>
              <w:t xml:space="preserve">–416,88 </w:t>
            </w:r>
            <w:proofErr w:type="spellStart"/>
            <w:r w:rsidRPr="005C3E4C">
              <w:rPr>
                <w:rFonts w:cs="Arial"/>
                <w:sz w:val="28"/>
                <w:szCs w:val="28"/>
              </w:rPr>
              <w:t>k</w:t>
            </w:r>
            <w:hyperlink r:id="rId174" w:tooltip="Joule (unidad)" w:history="1">
              <w:r w:rsidRPr="005C3E4C">
                <w:rPr>
                  <w:rStyle w:val="Hipervnculo"/>
                  <w:rFonts w:cs="Arial"/>
                  <w:color w:val="auto"/>
                  <w:sz w:val="28"/>
                  <w:szCs w:val="28"/>
                  <w:u w:val="none"/>
                </w:rPr>
                <w:t>J</w:t>
              </w:r>
              <w:proofErr w:type="spellEnd"/>
            </w:hyperlink>
            <w:r w:rsidRPr="005C3E4C">
              <w:rPr>
                <w:rFonts w:cs="Arial"/>
                <w:sz w:val="28"/>
                <w:szCs w:val="28"/>
              </w:rPr>
              <w:t>/</w:t>
            </w:r>
            <w:hyperlink r:id="rId175" w:tooltip="Mol" w:history="1">
              <w:r w:rsidRPr="005C3E4C">
                <w:rPr>
                  <w:rStyle w:val="Hipervnculo"/>
                  <w:rFonts w:cs="Arial"/>
                  <w:color w:val="auto"/>
                  <w:sz w:val="28"/>
                  <w:szCs w:val="28"/>
                  <w:u w:val="none"/>
                </w:rPr>
                <w:t>mol</w:t>
              </w:r>
            </w:hyperlink>
          </w:p>
        </w:tc>
      </w:tr>
      <w:tr w:rsidR="00B348D1" w:rsidRPr="005C3E4C" w:rsidTr="0082597F">
        <w:tc>
          <w:tcPr>
            <w:tcW w:w="0" w:type="auto"/>
            <w:shd w:val="clear" w:color="auto" w:fill="FFFFFF"/>
            <w:vAlign w:val="center"/>
          </w:tcPr>
          <w:p w:rsidR="00B348D1" w:rsidRPr="005C3E4C" w:rsidRDefault="00B348D1" w:rsidP="0082597F">
            <w:pPr>
              <w:jc w:val="both"/>
              <w:rPr>
                <w:rFonts w:eastAsia="Arial Unicode MS" w:cs="Arial"/>
                <w:sz w:val="28"/>
                <w:szCs w:val="28"/>
              </w:rPr>
            </w:pPr>
            <w:r w:rsidRPr="005C3E4C">
              <w:rPr>
                <w:rFonts w:cs="Arial"/>
                <w:sz w:val="28"/>
                <w:szCs w:val="28"/>
              </w:rPr>
              <w:t>Δ</w:t>
            </w:r>
            <w:r w:rsidRPr="005C3E4C">
              <w:rPr>
                <w:rFonts w:cs="Arial"/>
                <w:sz w:val="28"/>
                <w:szCs w:val="28"/>
                <w:vertAlign w:val="subscript"/>
              </w:rPr>
              <w:t>f</w:t>
            </w:r>
            <w:r w:rsidRPr="005C3E4C">
              <w:rPr>
                <w:rFonts w:cs="Arial"/>
                <w:sz w:val="28"/>
                <w:szCs w:val="28"/>
              </w:rPr>
              <w:t>H</w:t>
            </w:r>
            <w:r w:rsidRPr="005C3E4C">
              <w:rPr>
                <w:rFonts w:cs="Arial"/>
                <w:sz w:val="28"/>
                <w:szCs w:val="28"/>
                <w:vertAlign w:val="superscript"/>
              </w:rPr>
              <w:t>0</w:t>
            </w:r>
            <w:r w:rsidRPr="005C3E4C">
              <w:rPr>
                <w:rFonts w:cs="Arial"/>
                <w:sz w:val="28"/>
                <w:szCs w:val="28"/>
                <w:vertAlign w:val="subscript"/>
              </w:rPr>
              <w:t>sólido</w:t>
            </w:r>
          </w:p>
        </w:tc>
        <w:tc>
          <w:tcPr>
            <w:tcW w:w="0" w:type="auto"/>
            <w:shd w:val="clear" w:color="auto" w:fill="FFFFFF"/>
            <w:vAlign w:val="center"/>
          </w:tcPr>
          <w:p w:rsidR="00B348D1" w:rsidRPr="005C3E4C" w:rsidRDefault="00B348D1" w:rsidP="0082597F">
            <w:pPr>
              <w:jc w:val="both"/>
              <w:rPr>
                <w:rFonts w:eastAsia="Arial Unicode MS" w:cs="Arial"/>
                <w:sz w:val="28"/>
                <w:szCs w:val="28"/>
              </w:rPr>
            </w:pPr>
            <w:r w:rsidRPr="005C3E4C">
              <w:rPr>
                <w:rFonts w:cs="Arial"/>
                <w:sz w:val="28"/>
                <w:szCs w:val="28"/>
              </w:rPr>
              <w:t xml:space="preserve">–425,93 </w:t>
            </w:r>
            <w:proofErr w:type="spellStart"/>
            <w:r w:rsidRPr="005C3E4C">
              <w:rPr>
                <w:rFonts w:cs="Arial"/>
                <w:sz w:val="28"/>
                <w:szCs w:val="28"/>
              </w:rPr>
              <w:t>k</w:t>
            </w:r>
            <w:hyperlink r:id="rId176" w:tooltip="Joule (unidad)" w:history="1">
              <w:r w:rsidRPr="005C3E4C">
                <w:rPr>
                  <w:rStyle w:val="Hipervnculo"/>
                  <w:rFonts w:cs="Arial"/>
                  <w:color w:val="auto"/>
                  <w:sz w:val="28"/>
                  <w:szCs w:val="28"/>
                  <w:u w:val="none"/>
                </w:rPr>
                <w:t>J</w:t>
              </w:r>
              <w:proofErr w:type="spellEnd"/>
            </w:hyperlink>
            <w:r w:rsidRPr="005C3E4C">
              <w:rPr>
                <w:rFonts w:cs="Arial"/>
                <w:sz w:val="28"/>
                <w:szCs w:val="28"/>
              </w:rPr>
              <w:t>/</w:t>
            </w:r>
            <w:hyperlink r:id="rId177" w:tooltip="Mol" w:history="1">
              <w:r w:rsidRPr="005C3E4C">
                <w:rPr>
                  <w:rStyle w:val="Hipervnculo"/>
                  <w:rFonts w:cs="Arial"/>
                  <w:color w:val="auto"/>
                  <w:sz w:val="28"/>
                  <w:szCs w:val="28"/>
                  <w:u w:val="none"/>
                </w:rPr>
                <w:t>mol</w:t>
              </w:r>
            </w:hyperlink>
          </w:p>
        </w:tc>
      </w:tr>
      <w:tr w:rsidR="00B348D1" w:rsidRPr="005C3E4C" w:rsidTr="0082597F">
        <w:tc>
          <w:tcPr>
            <w:tcW w:w="0" w:type="auto"/>
            <w:shd w:val="clear" w:color="auto" w:fill="FFFFFF"/>
            <w:vAlign w:val="center"/>
          </w:tcPr>
          <w:p w:rsidR="00B348D1" w:rsidRPr="005C3E4C" w:rsidRDefault="005154BB" w:rsidP="0082597F">
            <w:pPr>
              <w:jc w:val="both"/>
              <w:rPr>
                <w:rFonts w:eastAsia="Arial Unicode MS" w:cs="Arial"/>
                <w:sz w:val="28"/>
                <w:szCs w:val="28"/>
                <w:lang w:val="en-US"/>
              </w:rPr>
            </w:pPr>
            <w:hyperlink r:id="rId178" w:tooltip="Entropía de formación" w:history="1">
              <w:r w:rsidR="00B348D1" w:rsidRPr="005C3E4C">
                <w:rPr>
                  <w:rStyle w:val="Hipervnculo"/>
                  <w:rFonts w:cs="Arial"/>
                  <w:color w:val="auto"/>
                  <w:sz w:val="28"/>
                  <w:szCs w:val="28"/>
                  <w:u w:val="none"/>
                  <w:lang w:val="en-US"/>
                </w:rPr>
                <w:t>S</w:t>
              </w:r>
              <w:r w:rsidR="00B348D1" w:rsidRPr="005C3E4C">
                <w:rPr>
                  <w:rStyle w:val="Hipervnculo"/>
                  <w:rFonts w:cs="Arial"/>
                  <w:color w:val="auto"/>
                  <w:sz w:val="28"/>
                  <w:szCs w:val="28"/>
                  <w:u w:val="none"/>
                  <w:vertAlign w:val="superscript"/>
                  <w:lang w:val="en-US"/>
                </w:rPr>
                <w:t>0</w:t>
              </w:r>
              <w:r w:rsidR="00B348D1" w:rsidRPr="005C3E4C">
                <w:rPr>
                  <w:rStyle w:val="Hipervnculo"/>
                  <w:rFonts w:cs="Arial"/>
                  <w:color w:val="auto"/>
                  <w:sz w:val="28"/>
                  <w:szCs w:val="28"/>
                  <w:u w:val="none"/>
                  <w:vertAlign w:val="subscript"/>
                  <w:lang w:val="en-US"/>
                </w:rPr>
                <w:t>gas, 1 bar</w:t>
              </w:r>
            </w:hyperlink>
          </w:p>
        </w:tc>
        <w:tc>
          <w:tcPr>
            <w:tcW w:w="0" w:type="auto"/>
            <w:shd w:val="clear" w:color="auto" w:fill="FFFFFF"/>
            <w:vAlign w:val="center"/>
          </w:tcPr>
          <w:p w:rsidR="00B348D1" w:rsidRPr="005C3E4C" w:rsidRDefault="00B348D1" w:rsidP="0082597F">
            <w:pPr>
              <w:jc w:val="both"/>
              <w:rPr>
                <w:rFonts w:eastAsia="Arial Unicode MS" w:cs="Arial"/>
                <w:sz w:val="28"/>
                <w:szCs w:val="28"/>
                <w:lang w:val="en-US"/>
              </w:rPr>
            </w:pPr>
            <w:r w:rsidRPr="005C3E4C">
              <w:rPr>
                <w:rFonts w:cs="Arial"/>
                <w:sz w:val="28"/>
                <w:szCs w:val="28"/>
                <w:lang w:val="en-US"/>
              </w:rPr>
              <w:t>228,47 J·mol</w:t>
            </w:r>
            <w:r w:rsidRPr="005C3E4C">
              <w:rPr>
                <w:rFonts w:cs="Arial"/>
                <w:sz w:val="28"/>
                <w:szCs w:val="28"/>
                <w:vertAlign w:val="superscript"/>
                <w:lang w:val="en-US"/>
              </w:rPr>
              <w:t>-1</w:t>
            </w:r>
            <w:r w:rsidRPr="005C3E4C">
              <w:rPr>
                <w:rFonts w:cs="Arial"/>
                <w:sz w:val="28"/>
                <w:szCs w:val="28"/>
                <w:lang w:val="en-US"/>
              </w:rPr>
              <w:t>·</w:t>
            </w:r>
            <w:hyperlink r:id="rId179" w:tooltip="Kelvin" w:history="1">
              <w:r w:rsidRPr="005C3E4C">
                <w:rPr>
                  <w:rStyle w:val="Hipervnculo"/>
                  <w:rFonts w:cs="Arial"/>
                  <w:color w:val="auto"/>
                  <w:sz w:val="28"/>
                  <w:szCs w:val="28"/>
                  <w:u w:val="none"/>
                  <w:lang w:val="en-US"/>
                </w:rPr>
                <w:t>K</w:t>
              </w:r>
            </w:hyperlink>
            <w:r w:rsidRPr="005C3E4C">
              <w:rPr>
                <w:rFonts w:cs="Arial"/>
                <w:sz w:val="28"/>
                <w:szCs w:val="28"/>
                <w:vertAlign w:val="superscript"/>
                <w:lang w:val="en-US"/>
              </w:rPr>
              <w:t>-1</w:t>
            </w:r>
          </w:p>
        </w:tc>
      </w:tr>
      <w:tr w:rsidR="00B348D1" w:rsidRPr="005C3E4C" w:rsidTr="0082597F">
        <w:tc>
          <w:tcPr>
            <w:tcW w:w="0" w:type="auto"/>
            <w:shd w:val="clear" w:color="auto" w:fill="FFFFFF"/>
            <w:vAlign w:val="center"/>
          </w:tcPr>
          <w:p w:rsidR="00B348D1" w:rsidRPr="005C3E4C" w:rsidRDefault="00B348D1" w:rsidP="0082597F">
            <w:pPr>
              <w:jc w:val="both"/>
              <w:rPr>
                <w:rFonts w:eastAsia="Arial Unicode MS" w:cs="Arial"/>
                <w:sz w:val="28"/>
                <w:szCs w:val="28"/>
                <w:lang w:val="en-US"/>
              </w:rPr>
            </w:pPr>
            <w:r w:rsidRPr="005C3E4C">
              <w:rPr>
                <w:rFonts w:cs="Arial"/>
                <w:sz w:val="28"/>
                <w:szCs w:val="28"/>
                <w:lang w:val="en-US"/>
              </w:rPr>
              <w:t>S</w:t>
            </w:r>
            <w:r w:rsidRPr="005C3E4C">
              <w:rPr>
                <w:rFonts w:cs="Arial"/>
                <w:sz w:val="28"/>
                <w:szCs w:val="28"/>
                <w:vertAlign w:val="superscript"/>
                <w:lang w:val="en-US"/>
              </w:rPr>
              <w:t>0</w:t>
            </w:r>
            <w:r w:rsidRPr="005C3E4C">
              <w:rPr>
                <w:rFonts w:cs="Arial"/>
                <w:sz w:val="28"/>
                <w:szCs w:val="28"/>
                <w:vertAlign w:val="subscript"/>
                <w:lang w:val="en-US"/>
              </w:rPr>
              <w:t>líquido, 1 bar</w:t>
            </w:r>
          </w:p>
        </w:tc>
        <w:tc>
          <w:tcPr>
            <w:tcW w:w="0" w:type="auto"/>
            <w:shd w:val="clear" w:color="auto" w:fill="FFFFFF"/>
            <w:vAlign w:val="center"/>
          </w:tcPr>
          <w:p w:rsidR="00B348D1" w:rsidRPr="005C3E4C" w:rsidRDefault="00B348D1" w:rsidP="0082597F">
            <w:pPr>
              <w:jc w:val="both"/>
              <w:rPr>
                <w:rFonts w:eastAsia="Arial Unicode MS" w:cs="Arial"/>
                <w:sz w:val="28"/>
                <w:szCs w:val="28"/>
                <w:lang w:val="en-US"/>
              </w:rPr>
            </w:pPr>
            <w:r w:rsidRPr="005C3E4C">
              <w:rPr>
                <w:rFonts w:cs="Arial"/>
                <w:sz w:val="28"/>
                <w:szCs w:val="28"/>
                <w:lang w:val="en-US"/>
              </w:rPr>
              <w:t>75,91 J·mol</w:t>
            </w:r>
            <w:r w:rsidRPr="005C3E4C">
              <w:rPr>
                <w:rFonts w:cs="Arial"/>
                <w:sz w:val="28"/>
                <w:szCs w:val="28"/>
                <w:vertAlign w:val="superscript"/>
                <w:lang w:val="en-US"/>
              </w:rPr>
              <w:t>-1</w:t>
            </w:r>
            <w:r w:rsidRPr="005C3E4C">
              <w:rPr>
                <w:rFonts w:cs="Arial"/>
                <w:sz w:val="28"/>
                <w:szCs w:val="28"/>
                <w:lang w:val="en-US"/>
              </w:rPr>
              <w:t>·</w:t>
            </w:r>
            <w:hyperlink r:id="rId180" w:tooltip="Kelvin" w:history="1">
              <w:r w:rsidRPr="005C3E4C">
                <w:rPr>
                  <w:rStyle w:val="Hipervnculo"/>
                  <w:rFonts w:cs="Arial"/>
                  <w:color w:val="auto"/>
                  <w:sz w:val="28"/>
                  <w:szCs w:val="28"/>
                  <w:u w:val="none"/>
                  <w:lang w:val="en-US"/>
                </w:rPr>
                <w:t>K</w:t>
              </w:r>
            </w:hyperlink>
            <w:r w:rsidRPr="005C3E4C">
              <w:rPr>
                <w:rFonts w:cs="Arial"/>
                <w:sz w:val="28"/>
                <w:szCs w:val="28"/>
                <w:vertAlign w:val="superscript"/>
                <w:lang w:val="en-US"/>
              </w:rPr>
              <w:t>-1</w:t>
            </w:r>
          </w:p>
        </w:tc>
      </w:tr>
      <w:tr w:rsidR="00B348D1" w:rsidRPr="005C3E4C" w:rsidTr="0082597F">
        <w:tc>
          <w:tcPr>
            <w:tcW w:w="0" w:type="auto"/>
            <w:gridSpan w:val="2"/>
            <w:tcBorders>
              <w:top w:val="single" w:sz="6" w:space="0" w:color="C0C090"/>
              <w:left w:val="single" w:sz="6" w:space="0" w:color="C0C090"/>
              <w:bottom w:val="single" w:sz="6" w:space="0" w:color="C0C090"/>
              <w:right w:val="single" w:sz="6" w:space="0" w:color="C0C090"/>
            </w:tcBorders>
            <w:shd w:val="clear" w:color="auto" w:fill="F8EABA"/>
            <w:vAlign w:val="center"/>
          </w:tcPr>
          <w:p w:rsidR="00B348D1" w:rsidRPr="005C3E4C" w:rsidRDefault="00B348D1" w:rsidP="0082597F">
            <w:pPr>
              <w:jc w:val="both"/>
              <w:rPr>
                <w:rFonts w:eastAsia="Arial Unicode MS" w:cs="Arial"/>
                <w:sz w:val="28"/>
                <w:szCs w:val="28"/>
              </w:rPr>
            </w:pPr>
            <w:r w:rsidRPr="005C3E4C">
              <w:rPr>
                <w:rFonts w:cs="Arial"/>
                <w:sz w:val="28"/>
                <w:szCs w:val="28"/>
              </w:rPr>
              <w:t>Peligrosidad</w:t>
            </w:r>
          </w:p>
        </w:tc>
      </w:tr>
      <w:tr w:rsidR="00B348D1" w:rsidRPr="005C3E4C" w:rsidTr="0082597F">
        <w:tc>
          <w:tcPr>
            <w:tcW w:w="0" w:type="auto"/>
            <w:shd w:val="clear" w:color="auto" w:fill="FFFFFF"/>
            <w:vAlign w:val="center"/>
          </w:tcPr>
          <w:p w:rsidR="00B348D1" w:rsidRPr="005C3E4C" w:rsidRDefault="005154BB" w:rsidP="0082597F">
            <w:pPr>
              <w:jc w:val="both"/>
              <w:rPr>
                <w:rFonts w:eastAsia="Arial Unicode MS" w:cs="Arial"/>
                <w:sz w:val="28"/>
                <w:szCs w:val="28"/>
              </w:rPr>
            </w:pPr>
            <w:hyperlink r:id="rId181" w:tooltip="NFPA 704" w:history="1">
              <w:r w:rsidR="00B348D1" w:rsidRPr="005C3E4C">
                <w:rPr>
                  <w:rStyle w:val="Hipervnculo"/>
                  <w:rFonts w:cs="Arial"/>
                  <w:color w:val="auto"/>
                  <w:sz w:val="28"/>
                  <w:szCs w:val="28"/>
                  <w:u w:val="none"/>
                </w:rPr>
                <w:t>NFPA 704</w:t>
              </w:r>
            </w:hyperlink>
          </w:p>
        </w:tc>
        <w:tc>
          <w:tcPr>
            <w:tcW w:w="0" w:type="auto"/>
            <w:shd w:val="clear" w:color="auto" w:fill="FFFFFF"/>
            <w:vAlign w:val="center"/>
          </w:tcPr>
          <w:p w:rsidR="00B348D1" w:rsidRPr="005C3E4C" w:rsidRDefault="00B348D1" w:rsidP="0082597F">
            <w:pPr>
              <w:jc w:val="both"/>
              <w:rPr>
                <w:rFonts w:cs="Arial"/>
                <w:sz w:val="28"/>
                <w:szCs w:val="28"/>
              </w:rPr>
            </w:pPr>
            <w:r>
              <w:rPr>
                <w:rFonts w:cs="Arial"/>
                <w:noProof/>
                <w:sz w:val="28"/>
                <w:szCs w:val="28"/>
              </w:rPr>
              <w:drawing>
                <wp:inline distT="0" distB="0" distL="0" distR="0">
                  <wp:extent cx="714375" cy="714375"/>
                  <wp:effectExtent l="19050" t="0" r="9525" b="0"/>
                  <wp:docPr id="22" name="Imagen 2" descr="NFPA 704.sv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FPA 704.svg"/>
                          <pic:cNvPicPr>
                            <a:picLocks noChangeAspect="1" noChangeArrowheads="1"/>
                          </pic:cNvPicPr>
                        </pic:nvPicPr>
                        <pic:blipFill>
                          <a:blip r:embed="rId146"/>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B348D1" w:rsidRPr="005C3E4C" w:rsidRDefault="00B348D1" w:rsidP="0082597F">
            <w:pPr>
              <w:jc w:val="both"/>
              <w:rPr>
                <w:rFonts w:eastAsia="Arial Unicode MS" w:cs="Arial"/>
                <w:sz w:val="28"/>
                <w:szCs w:val="28"/>
              </w:rPr>
            </w:pPr>
          </w:p>
        </w:tc>
      </w:tr>
      <w:tr w:rsidR="00B348D1" w:rsidRPr="005C3E4C" w:rsidTr="0082597F">
        <w:tc>
          <w:tcPr>
            <w:tcW w:w="0" w:type="auto"/>
            <w:gridSpan w:val="2"/>
            <w:tcBorders>
              <w:top w:val="single" w:sz="6" w:space="0" w:color="C0C090"/>
              <w:left w:val="single" w:sz="6" w:space="0" w:color="C0C090"/>
              <w:bottom w:val="single" w:sz="6" w:space="0" w:color="C0C090"/>
              <w:right w:val="single" w:sz="6" w:space="0" w:color="C0C090"/>
            </w:tcBorders>
            <w:shd w:val="clear" w:color="auto" w:fill="F8EABA"/>
            <w:vAlign w:val="center"/>
          </w:tcPr>
          <w:p w:rsidR="00B348D1" w:rsidRPr="005C3E4C" w:rsidRDefault="00B348D1" w:rsidP="0082597F">
            <w:pPr>
              <w:jc w:val="both"/>
              <w:rPr>
                <w:rFonts w:eastAsia="Arial Unicode MS" w:cs="Arial"/>
                <w:sz w:val="28"/>
                <w:szCs w:val="28"/>
              </w:rPr>
            </w:pPr>
            <w:r w:rsidRPr="005C3E4C">
              <w:rPr>
                <w:rFonts w:cs="Arial"/>
                <w:sz w:val="28"/>
                <w:szCs w:val="28"/>
              </w:rPr>
              <w:t>Riesgos</w:t>
            </w:r>
          </w:p>
        </w:tc>
      </w:tr>
      <w:tr w:rsidR="00B348D1" w:rsidRPr="005C3E4C" w:rsidTr="0082597F">
        <w:tc>
          <w:tcPr>
            <w:tcW w:w="0" w:type="auto"/>
            <w:shd w:val="clear" w:color="auto" w:fill="FFFFFF"/>
            <w:vAlign w:val="center"/>
          </w:tcPr>
          <w:p w:rsidR="00B348D1" w:rsidRPr="005C3E4C" w:rsidRDefault="00B348D1" w:rsidP="0082597F">
            <w:pPr>
              <w:jc w:val="both"/>
              <w:rPr>
                <w:rFonts w:eastAsia="Arial Unicode MS" w:cs="Arial"/>
                <w:sz w:val="28"/>
                <w:szCs w:val="28"/>
              </w:rPr>
            </w:pPr>
            <w:r w:rsidRPr="005C3E4C">
              <w:rPr>
                <w:rFonts w:cs="Arial"/>
                <w:sz w:val="28"/>
                <w:szCs w:val="28"/>
              </w:rPr>
              <w:t>Ingestión</w:t>
            </w:r>
          </w:p>
        </w:tc>
        <w:tc>
          <w:tcPr>
            <w:tcW w:w="0" w:type="auto"/>
            <w:shd w:val="clear" w:color="auto" w:fill="FFFFFF"/>
            <w:vAlign w:val="center"/>
          </w:tcPr>
          <w:p w:rsidR="00B348D1" w:rsidRPr="005C3E4C" w:rsidRDefault="00B348D1" w:rsidP="0082597F">
            <w:pPr>
              <w:jc w:val="both"/>
              <w:rPr>
                <w:rFonts w:eastAsia="Arial Unicode MS" w:cs="Arial"/>
                <w:sz w:val="28"/>
                <w:szCs w:val="28"/>
              </w:rPr>
            </w:pPr>
            <w:r w:rsidRPr="005C3E4C">
              <w:rPr>
                <w:rFonts w:cs="Arial"/>
                <w:sz w:val="28"/>
                <w:szCs w:val="28"/>
              </w:rPr>
              <w:t xml:space="preserve">Puede causar daños graves y permanentes al </w:t>
            </w:r>
            <w:hyperlink r:id="rId182" w:tooltip="Sistema gastrointestinal" w:history="1">
              <w:r w:rsidRPr="005C3E4C">
                <w:rPr>
                  <w:rStyle w:val="Hipervnculo"/>
                  <w:rFonts w:cs="Arial"/>
                  <w:color w:val="auto"/>
                  <w:sz w:val="28"/>
                  <w:szCs w:val="28"/>
                  <w:u w:val="none"/>
                </w:rPr>
                <w:t>sistema gastrointestinal</w:t>
              </w:r>
            </w:hyperlink>
            <w:r w:rsidRPr="005C3E4C">
              <w:rPr>
                <w:rFonts w:cs="Arial"/>
                <w:sz w:val="28"/>
                <w:szCs w:val="28"/>
              </w:rPr>
              <w:t>.</w:t>
            </w:r>
          </w:p>
        </w:tc>
      </w:tr>
      <w:tr w:rsidR="00B348D1" w:rsidRPr="005C3E4C" w:rsidTr="0082597F">
        <w:tc>
          <w:tcPr>
            <w:tcW w:w="0" w:type="auto"/>
            <w:shd w:val="clear" w:color="auto" w:fill="FFFFFF"/>
            <w:vAlign w:val="center"/>
          </w:tcPr>
          <w:p w:rsidR="00B348D1" w:rsidRPr="005C3E4C" w:rsidRDefault="00B348D1" w:rsidP="0082597F">
            <w:pPr>
              <w:jc w:val="both"/>
              <w:rPr>
                <w:rFonts w:eastAsia="Arial Unicode MS" w:cs="Arial"/>
                <w:sz w:val="28"/>
                <w:szCs w:val="28"/>
              </w:rPr>
            </w:pPr>
            <w:r w:rsidRPr="005C3E4C">
              <w:rPr>
                <w:rFonts w:cs="Arial"/>
                <w:sz w:val="28"/>
                <w:szCs w:val="28"/>
              </w:rPr>
              <w:t>Inhalación</w:t>
            </w:r>
          </w:p>
        </w:tc>
        <w:tc>
          <w:tcPr>
            <w:tcW w:w="0" w:type="auto"/>
            <w:shd w:val="clear" w:color="auto" w:fill="FFFFFF"/>
            <w:vAlign w:val="center"/>
          </w:tcPr>
          <w:p w:rsidR="00B348D1" w:rsidRPr="005C3E4C" w:rsidRDefault="00B348D1" w:rsidP="0082597F">
            <w:pPr>
              <w:jc w:val="both"/>
              <w:rPr>
                <w:rFonts w:eastAsia="Arial Unicode MS" w:cs="Arial"/>
                <w:sz w:val="28"/>
                <w:szCs w:val="28"/>
              </w:rPr>
            </w:pPr>
            <w:r w:rsidRPr="005C3E4C">
              <w:rPr>
                <w:rFonts w:cs="Arial"/>
                <w:sz w:val="28"/>
                <w:szCs w:val="28"/>
              </w:rPr>
              <w:t>Irritación con pequeñas exposiciones, puede ser dañino o mortal en altas dosis.</w:t>
            </w:r>
          </w:p>
        </w:tc>
      </w:tr>
      <w:tr w:rsidR="00B348D1" w:rsidRPr="005C3E4C" w:rsidTr="0082597F">
        <w:tc>
          <w:tcPr>
            <w:tcW w:w="0" w:type="auto"/>
            <w:shd w:val="clear" w:color="auto" w:fill="FFFFFF"/>
            <w:vAlign w:val="center"/>
          </w:tcPr>
          <w:p w:rsidR="00B348D1" w:rsidRPr="005C3E4C" w:rsidRDefault="00B348D1" w:rsidP="0082597F">
            <w:pPr>
              <w:jc w:val="both"/>
              <w:rPr>
                <w:rFonts w:eastAsia="Arial Unicode MS" w:cs="Arial"/>
                <w:sz w:val="28"/>
                <w:szCs w:val="28"/>
              </w:rPr>
            </w:pPr>
            <w:r w:rsidRPr="005C3E4C">
              <w:rPr>
                <w:rFonts w:cs="Arial"/>
                <w:sz w:val="28"/>
                <w:szCs w:val="28"/>
              </w:rPr>
              <w:t>Piel</w:t>
            </w:r>
          </w:p>
        </w:tc>
        <w:tc>
          <w:tcPr>
            <w:tcW w:w="0" w:type="auto"/>
            <w:shd w:val="clear" w:color="auto" w:fill="FFFFFF"/>
            <w:vAlign w:val="center"/>
          </w:tcPr>
          <w:p w:rsidR="00B348D1" w:rsidRPr="005C3E4C" w:rsidRDefault="00B348D1" w:rsidP="0082597F">
            <w:pPr>
              <w:jc w:val="both"/>
              <w:rPr>
                <w:rFonts w:eastAsia="Arial Unicode MS" w:cs="Arial"/>
                <w:sz w:val="28"/>
                <w:szCs w:val="28"/>
              </w:rPr>
            </w:pPr>
            <w:r w:rsidRPr="005C3E4C">
              <w:rPr>
                <w:rFonts w:cs="Arial"/>
                <w:sz w:val="28"/>
                <w:szCs w:val="28"/>
              </w:rPr>
              <w:t xml:space="preserve">Peligroso. Los </w:t>
            </w:r>
            <w:hyperlink r:id="rId183" w:tooltip="Síntoma" w:history="1">
              <w:r w:rsidRPr="005C3E4C">
                <w:rPr>
                  <w:rStyle w:val="Hipervnculo"/>
                  <w:rFonts w:cs="Arial"/>
                  <w:color w:val="auto"/>
                  <w:sz w:val="28"/>
                  <w:szCs w:val="28"/>
                  <w:u w:val="none"/>
                </w:rPr>
                <w:t>síntomas</w:t>
              </w:r>
            </w:hyperlink>
            <w:r w:rsidRPr="005C3E4C">
              <w:rPr>
                <w:rFonts w:cs="Arial"/>
                <w:sz w:val="28"/>
                <w:szCs w:val="28"/>
              </w:rPr>
              <w:t xml:space="preserve"> van desde irritaciones leves hasta </w:t>
            </w:r>
            <w:hyperlink r:id="rId184" w:tooltip="Úlcera" w:history="1">
              <w:r w:rsidRPr="005C3E4C">
                <w:rPr>
                  <w:rStyle w:val="Hipervnculo"/>
                  <w:rFonts w:cs="Arial"/>
                  <w:color w:val="auto"/>
                  <w:sz w:val="28"/>
                  <w:szCs w:val="28"/>
                  <w:u w:val="none"/>
                </w:rPr>
                <w:t>úlceras</w:t>
              </w:r>
            </w:hyperlink>
            <w:r w:rsidRPr="005C3E4C">
              <w:rPr>
                <w:rFonts w:cs="Arial"/>
                <w:sz w:val="28"/>
                <w:szCs w:val="28"/>
              </w:rPr>
              <w:t xml:space="preserve"> graves.</w:t>
            </w:r>
          </w:p>
        </w:tc>
      </w:tr>
      <w:tr w:rsidR="00B348D1" w:rsidRPr="005C3E4C" w:rsidTr="0082597F">
        <w:tc>
          <w:tcPr>
            <w:tcW w:w="0" w:type="auto"/>
            <w:shd w:val="clear" w:color="auto" w:fill="FFFFFF"/>
            <w:vAlign w:val="center"/>
          </w:tcPr>
          <w:p w:rsidR="00B348D1" w:rsidRPr="005C3E4C" w:rsidRDefault="00B348D1" w:rsidP="0082597F">
            <w:pPr>
              <w:jc w:val="both"/>
              <w:rPr>
                <w:rFonts w:eastAsia="Arial Unicode MS" w:cs="Arial"/>
                <w:sz w:val="28"/>
                <w:szCs w:val="28"/>
              </w:rPr>
            </w:pPr>
            <w:r w:rsidRPr="005C3E4C">
              <w:rPr>
                <w:rFonts w:cs="Arial"/>
                <w:sz w:val="28"/>
                <w:szCs w:val="28"/>
              </w:rPr>
              <w:t>Ojos</w:t>
            </w:r>
          </w:p>
        </w:tc>
        <w:tc>
          <w:tcPr>
            <w:tcW w:w="0" w:type="auto"/>
            <w:shd w:val="clear" w:color="auto" w:fill="FFFFFF"/>
            <w:vAlign w:val="center"/>
          </w:tcPr>
          <w:p w:rsidR="00B348D1" w:rsidRPr="005C3E4C" w:rsidRDefault="00B348D1" w:rsidP="0082597F">
            <w:pPr>
              <w:jc w:val="both"/>
              <w:rPr>
                <w:rFonts w:eastAsia="Arial Unicode MS" w:cs="Arial"/>
                <w:sz w:val="28"/>
                <w:szCs w:val="28"/>
              </w:rPr>
            </w:pPr>
            <w:r w:rsidRPr="005C3E4C">
              <w:rPr>
                <w:rFonts w:cs="Arial"/>
                <w:sz w:val="28"/>
                <w:szCs w:val="28"/>
              </w:rPr>
              <w:t xml:space="preserve">Peligroso. Puede causar quemaduras, daños a la </w:t>
            </w:r>
            <w:hyperlink r:id="rId185" w:tooltip="Córnea" w:history="1">
              <w:r w:rsidRPr="005C3E4C">
                <w:rPr>
                  <w:rStyle w:val="Hipervnculo"/>
                  <w:rFonts w:cs="Arial"/>
                  <w:color w:val="auto"/>
                  <w:sz w:val="28"/>
                  <w:szCs w:val="28"/>
                  <w:u w:val="none"/>
                </w:rPr>
                <w:t>córnea</w:t>
              </w:r>
            </w:hyperlink>
            <w:r w:rsidRPr="005C3E4C">
              <w:rPr>
                <w:rFonts w:cs="Arial"/>
                <w:sz w:val="28"/>
                <w:szCs w:val="28"/>
              </w:rPr>
              <w:t xml:space="preserve"> o </w:t>
            </w:r>
            <w:hyperlink r:id="rId186" w:tooltip="Conjuntiva" w:history="1">
              <w:r w:rsidRPr="005C3E4C">
                <w:rPr>
                  <w:rStyle w:val="Hipervnculo"/>
                  <w:rFonts w:cs="Arial"/>
                  <w:color w:val="auto"/>
                  <w:sz w:val="28"/>
                  <w:szCs w:val="28"/>
                  <w:u w:val="none"/>
                </w:rPr>
                <w:t>conjuntiva</w:t>
              </w:r>
            </w:hyperlink>
            <w:r w:rsidRPr="005C3E4C">
              <w:rPr>
                <w:rFonts w:cs="Arial"/>
                <w:sz w:val="28"/>
                <w:szCs w:val="28"/>
              </w:rPr>
              <w:t>.</w:t>
            </w:r>
          </w:p>
        </w:tc>
      </w:tr>
    </w:tbl>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b/>
          <w:sz w:val="40"/>
          <w:szCs w:val="40"/>
        </w:rPr>
      </w:pPr>
    </w:p>
    <w:p w:rsidR="00B348D1" w:rsidRDefault="00B348D1" w:rsidP="0082597F">
      <w:pPr>
        <w:jc w:val="both"/>
        <w:rPr>
          <w:rFonts w:cs="Arial"/>
          <w:b/>
          <w:sz w:val="40"/>
          <w:szCs w:val="40"/>
        </w:rPr>
      </w:pPr>
    </w:p>
    <w:p w:rsidR="00B348D1" w:rsidRDefault="00B348D1" w:rsidP="0082597F">
      <w:pPr>
        <w:jc w:val="both"/>
        <w:rPr>
          <w:rFonts w:cs="Arial"/>
          <w:b/>
          <w:sz w:val="40"/>
          <w:szCs w:val="40"/>
        </w:rPr>
      </w:pPr>
    </w:p>
    <w:p w:rsidR="00B348D1" w:rsidRDefault="00B348D1" w:rsidP="0082597F">
      <w:pPr>
        <w:jc w:val="both"/>
        <w:rPr>
          <w:rFonts w:cs="Arial"/>
          <w:b/>
          <w:sz w:val="40"/>
          <w:szCs w:val="40"/>
        </w:rPr>
      </w:pPr>
    </w:p>
    <w:p w:rsidR="00B348D1" w:rsidRDefault="00B348D1" w:rsidP="0082597F">
      <w:pPr>
        <w:jc w:val="both"/>
        <w:rPr>
          <w:rFonts w:cs="Arial"/>
          <w:b/>
          <w:sz w:val="40"/>
          <w:szCs w:val="40"/>
        </w:rPr>
      </w:pPr>
    </w:p>
    <w:p w:rsidR="00B348D1" w:rsidRDefault="00B348D1" w:rsidP="0082597F">
      <w:pPr>
        <w:jc w:val="both"/>
        <w:rPr>
          <w:rFonts w:cs="Arial"/>
          <w:b/>
          <w:sz w:val="40"/>
          <w:szCs w:val="40"/>
        </w:rPr>
      </w:pPr>
    </w:p>
    <w:p w:rsidR="00B348D1" w:rsidRDefault="00B348D1" w:rsidP="0082597F">
      <w:pPr>
        <w:jc w:val="both"/>
        <w:rPr>
          <w:rFonts w:cs="Arial"/>
          <w:b/>
          <w:sz w:val="40"/>
          <w:szCs w:val="40"/>
        </w:rPr>
      </w:pPr>
    </w:p>
    <w:p w:rsidR="00B348D1" w:rsidRDefault="00B348D1" w:rsidP="0082597F">
      <w:pPr>
        <w:jc w:val="both"/>
        <w:rPr>
          <w:rFonts w:cs="Arial"/>
          <w:b/>
          <w:sz w:val="40"/>
          <w:szCs w:val="40"/>
        </w:rPr>
      </w:pPr>
    </w:p>
    <w:p w:rsidR="00B348D1" w:rsidRDefault="00B348D1" w:rsidP="0082597F">
      <w:pPr>
        <w:jc w:val="both"/>
        <w:rPr>
          <w:rFonts w:cs="Arial"/>
          <w:b/>
          <w:sz w:val="40"/>
          <w:szCs w:val="40"/>
        </w:rPr>
      </w:pPr>
    </w:p>
    <w:p w:rsidR="00B348D1" w:rsidRDefault="00B348D1" w:rsidP="0082597F">
      <w:pPr>
        <w:jc w:val="both"/>
        <w:rPr>
          <w:rFonts w:cs="Arial"/>
          <w:b/>
          <w:sz w:val="40"/>
          <w:szCs w:val="40"/>
        </w:rPr>
      </w:pPr>
    </w:p>
    <w:p w:rsidR="00B348D1" w:rsidRPr="00DF6F47" w:rsidRDefault="00B348D1" w:rsidP="00660397">
      <w:pPr>
        <w:jc w:val="center"/>
        <w:rPr>
          <w:rFonts w:cs="Arial"/>
          <w:b/>
          <w:sz w:val="40"/>
          <w:szCs w:val="40"/>
        </w:rPr>
      </w:pPr>
      <w:r>
        <w:rPr>
          <w:rFonts w:cs="Arial"/>
          <w:b/>
          <w:sz w:val="40"/>
          <w:szCs w:val="40"/>
        </w:rPr>
        <w:t>ANEXO 5</w:t>
      </w:r>
      <w:r w:rsidRPr="00DF6F47">
        <w:rPr>
          <w:rFonts w:cs="Arial"/>
          <w:b/>
          <w:sz w:val="40"/>
          <w:szCs w:val="40"/>
        </w:rPr>
        <w:t>.</w:t>
      </w:r>
      <w:r>
        <w:rPr>
          <w:rFonts w:cs="Arial"/>
          <w:b/>
          <w:sz w:val="40"/>
          <w:szCs w:val="40"/>
        </w:rPr>
        <w:t xml:space="preserve"> </w:t>
      </w:r>
      <w:r w:rsidRPr="00DF6F47">
        <w:rPr>
          <w:rFonts w:cs="Arial"/>
          <w:b/>
          <w:sz w:val="40"/>
          <w:szCs w:val="40"/>
        </w:rPr>
        <w:t>IONES FRECUENTES</w:t>
      </w:r>
    </w:p>
    <w:p w:rsidR="00B348D1" w:rsidRPr="00DF6F47" w:rsidRDefault="00B348D1" w:rsidP="0082597F">
      <w:pPr>
        <w:jc w:val="both"/>
        <w:rPr>
          <w:rFonts w:cs="Arial"/>
          <w:b/>
          <w:sz w:val="40"/>
          <w:szCs w:val="40"/>
        </w:rPr>
      </w:pPr>
    </w:p>
    <w:p w:rsidR="00B348D1" w:rsidRPr="00DF6F47" w:rsidRDefault="00B348D1" w:rsidP="0082597F">
      <w:pPr>
        <w:jc w:val="both"/>
        <w:rPr>
          <w:rFonts w:cs="Arial"/>
          <w:b/>
          <w:sz w:val="40"/>
          <w:szCs w:val="40"/>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Default="00B348D1" w:rsidP="0082597F">
      <w:pPr>
        <w:jc w:val="both"/>
        <w:rPr>
          <w:rFonts w:cs="Arial"/>
          <w:sz w:val="28"/>
        </w:rPr>
      </w:pPr>
    </w:p>
    <w:p w:rsidR="00B348D1" w:rsidRPr="00C7678D" w:rsidRDefault="00B348D1" w:rsidP="0082597F">
      <w:pPr>
        <w:jc w:val="both"/>
        <w:rPr>
          <w:rFonts w:cs="Arial"/>
          <w:color w:val="FF0000"/>
          <w:sz w:val="28"/>
          <w:szCs w:val="28"/>
        </w:rPr>
      </w:pPr>
    </w:p>
    <w:p w:rsidR="00B348D1" w:rsidRPr="005C3E4C" w:rsidRDefault="00B348D1" w:rsidP="0082597F">
      <w:pPr>
        <w:jc w:val="both"/>
        <w:rPr>
          <w:rFonts w:cs="Arial"/>
          <w:b/>
          <w:sz w:val="28"/>
          <w:szCs w:val="36"/>
        </w:rPr>
      </w:pPr>
      <w:r w:rsidRPr="005C3E4C">
        <w:rPr>
          <w:rStyle w:val="mw-headline"/>
          <w:rFonts w:cs="Arial"/>
          <w:b/>
          <w:sz w:val="28"/>
          <w:szCs w:val="36"/>
        </w:rPr>
        <w:t>Iones frecuentes</w:t>
      </w:r>
    </w:p>
    <w:tbl>
      <w:tblPr>
        <w:tblW w:w="0" w:type="auto"/>
        <w:tblCellSpacing w:w="15" w:type="dxa"/>
        <w:tblCellMar>
          <w:top w:w="15" w:type="dxa"/>
          <w:left w:w="15" w:type="dxa"/>
          <w:bottom w:w="15" w:type="dxa"/>
          <w:right w:w="15" w:type="dxa"/>
        </w:tblCellMar>
        <w:tblLook w:val="0000"/>
      </w:tblPr>
      <w:tblGrid>
        <w:gridCol w:w="6497"/>
      </w:tblGrid>
      <w:tr w:rsidR="00B348D1" w:rsidRPr="005C3E4C" w:rsidTr="0082597F">
        <w:trPr>
          <w:tblCellSpacing w:w="15" w:type="dxa"/>
        </w:trPr>
        <w:tc>
          <w:tcPr>
            <w:tcW w:w="0" w:type="auto"/>
          </w:tcPr>
          <w:tbl>
            <w:tblPr>
              <w:tblW w:w="0" w:type="auto"/>
              <w:tblInd w:w="240" w:type="dxa"/>
              <w:tblBorders>
                <w:top w:val="single" w:sz="6" w:space="0" w:color="AAAAAA"/>
                <w:left w:val="single" w:sz="6" w:space="0" w:color="AAAAAA"/>
                <w:bottom w:val="single" w:sz="6" w:space="0" w:color="AAAAAA"/>
                <w:right w:val="single" w:sz="6" w:space="0" w:color="AAAAAA"/>
              </w:tblBorders>
              <w:tblCellMar>
                <w:top w:w="120" w:type="dxa"/>
                <w:left w:w="120" w:type="dxa"/>
                <w:bottom w:w="120" w:type="dxa"/>
                <w:right w:w="120" w:type="dxa"/>
              </w:tblCellMar>
              <w:tblLook w:val="0000"/>
            </w:tblPr>
            <w:tblGrid>
              <w:gridCol w:w="2310"/>
              <w:gridCol w:w="1267"/>
              <w:gridCol w:w="2590"/>
            </w:tblGrid>
            <w:tr w:rsidR="00B348D1" w:rsidRPr="005C3E4C" w:rsidTr="0082597F">
              <w:tc>
                <w:tcPr>
                  <w:tcW w:w="0" w:type="auto"/>
                  <w:gridSpan w:val="3"/>
                  <w:tcBorders>
                    <w:top w:val="nil"/>
                    <w:left w:val="nil"/>
                    <w:bottom w:val="nil"/>
                    <w:right w:val="nil"/>
                  </w:tcBorders>
                  <w:vAlign w:val="center"/>
                </w:tcPr>
                <w:p w:rsidR="00B348D1" w:rsidRPr="005C3E4C" w:rsidRDefault="00B348D1" w:rsidP="0082597F">
                  <w:pPr>
                    <w:jc w:val="both"/>
                    <w:rPr>
                      <w:rFonts w:eastAsia="Arial Unicode MS" w:cs="Arial"/>
                      <w:sz w:val="28"/>
                      <w:szCs w:val="28"/>
                    </w:rPr>
                  </w:pPr>
                  <w:r>
                    <w:rPr>
                      <w:rFonts w:cs="Arial"/>
                      <w:sz w:val="28"/>
                      <w:szCs w:val="28"/>
                    </w:rPr>
                    <w:t xml:space="preserve">                                </w:t>
                  </w:r>
                  <w:r w:rsidRPr="005C3E4C">
                    <w:rPr>
                      <w:rFonts w:cs="Arial"/>
                      <w:sz w:val="28"/>
                      <w:szCs w:val="28"/>
                    </w:rPr>
                    <w:t>Cationes Frecuentes</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Nombre común</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Fórmula</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Nombre tradicional</w:t>
                  </w:r>
                </w:p>
              </w:tc>
            </w:tr>
            <w:tr w:rsidR="00B348D1" w:rsidRPr="005C3E4C" w:rsidTr="0082597F">
              <w:tblPrEx>
                <w:shd w:val="clear" w:color="auto" w:fill="F9F9F9"/>
              </w:tblPrEx>
              <w:tc>
                <w:tcPr>
                  <w:tcW w:w="0" w:type="auto"/>
                  <w:gridSpan w:val="3"/>
                  <w:shd w:val="clear" w:color="auto" w:fill="F0F8FF"/>
                  <w:vAlign w:val="center"/>
                </w:tcPr>
                <w:p w:rsidR="00B348D1" w:rsidRPr="005C3E4C" w:rsidRDefault="00B348D1" w:rsidP="0082597F">
                  <w:pPr>
                    <w:jc w:val="both"/>
                    <w:rPr>
                      <w:rFonts w:eastAsia="Arial Unicode MS" w:cs="Arial"/>
                      <w:sz w:val="28"/>
                      <w:szCs w:val="28"/>
                    </w:rPr>
                  </w:pPr>
                  <w:r w:rsidRPr="005C3E4C">
                    <w:rPr>
                      <w:rFonts w:cs="Arial"/>
                      <w:sz w:val="28"/>
                      <w:szCs w:val="28"/>
                    </w:rPr>
                    <w:t>Cationes simples</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Aluminio</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Al</w:t>
                  </w:r>
                  <w:r w:rsidRPr="005C3E4C">
                    <w:rPr>
                      <w:rFonts w:cs="Arial"/>
                      <w:sz w:val="28"/>
                      <w:szCs w:val="28"/>
                      <w:vertAlign w:val="superscript"/>
                    </w:rPr>
                    <w:t>3+</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Aluminio</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Bario</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Ba</w:t>
                  </w:r>
                  <w:r w:rsidRPr="005C3E4C">
                    <w:rPr>
                      <w:rFonts w:cs="Arial"/>
                      <w:sz w:val="28"/>
                      <w:szCs w:val="28"/>
                      <w:vertAlign w:val="superscript"/>
                    </w:rPr>
                    <w:t>2+</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Bario</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Berilio</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Be</w:t>
                  </w:r>
                  <w:r w:rsidRPr="005C3E4C">
                    <w:rPr>
                      <w:rFonts w:cs="Arial"/>
                      <w:sz w:val="28"/>
                      <w:szCs w:val="28"/>
                      <w:vertAlign w:val="superscript"/>
                    </w:rPr>
                    <w:t>2+</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Berilio</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Cesio</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Cs</w:t>
                  </w:r>
                  <w:r w:rsidRPr="005C3E4C">
                    <w:rPr>
                      <w:rFonts w:cs="Arial"/>
                      <w:sz w:val="28"/>
                      <w:szCs w:val="28"/>
                      <w:vertAlign w:val="superscript"/>
                    </w:rPr>
                    <w:t>+</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Cesio</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Calcio</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Ca</w:t>
                  </w:r>
                  <w:r w:rsidRPr="005C3E4C">
                    <w:rPr>
                      <w:rFonts w:cs="Arial"/>
                      <w:sz w:val="28"/>
                      <w:szCs w:val="28"/>
                      <w:vertAlign w:val="superscript"/>
                    </w:rPr>
                    <w:t>2+</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Calcio</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Cromo (II)</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Cr</w:t>
                  </w:r>
                  <w:r w:rsidRPr="005C3E4C">
                    <w:rPr>
                      <w:rFonts w:cs="Arial"/>
                      <w:sz w:val="28"/>
                      <w:szCs w:val="28"/>
                      <w:vertAlign w:val="superscript"/>
                    </w:rPr>
                    <w:t>2+</w:t>
                  </w:r>
                </w:p>
              </w:tc>
              <w:tc>
                <w:tcPr>
                  <w:tcW w:w="0" w:type="auto"/>
                  <w:shd w:val="clear" w:color="auto" w:fill="F9F9F9"/>
                  <w:vAlign w:val="center"/>
                </w:tcPr>
                <w:p w:rsidR="00B348D1" w:rsidRPr="005C3E4C" w:rsidRDefault="00B348D1" w:rsidP="0082597F">
                  <w:pPr>
                    <w:jc w:val="both"/>
                    <w:rPr>
                      <w:rFonts w:eastAsia="Arial Unicode MS" w:cs="Arial"/>
                      <w:sz w:val="28"/>
                      <w:szCs w:val="28"/>
                    </w:rPr>
                  </w:pPr>
                  <w:proofErr w:type="spellStart"/>
                  <w:r w:rsidRPr="005C3E4C">
                    <w:rPr>
                      <w:rFonts w:cs="Arial"/>
                      <w:sz w:val="28"/>
                      <w:szCs w:val="28"/>
                    </w:rPr>
                    <w:t>Cromoso</w:t>
                  </w:r>
                  <w:proofErr w:type="spellEnd"/>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Cromo (III)</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Cr</w:t>
                  </w:r>
                  <w:r w:rsidRPr="005C3E4C">
                    <w:rPr>
                      <w:rFonts w:cs="Arial"/>
                      <w:sz w:val="28"/>
                      <w:szCs w:val="28"/>
                      <w:vertAlign w:val="superscript"/>
                    </w:rPr>
                    <w:t>3+</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Crómico</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Cromo (VI)</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Cr</w:t>
                  </w:r>
                  <w:r w:rsidRPr="005C3E4C">
                    <w:rPr>
                      <w:rFonts w:cs="Arial"/>
                      <w:sz w:val="28"/>
                      <w:szCs w:val="28"/>
                      <w:vertAlign w:val="superscript"/>
                    </w:rPr>
                    <w:t>6+</w:t>
                  </w:r>
                </w:p>
              </w:tc>
              <w:tc>
                <w:tcPr>
                  <w:tcW w:w="0" w:type="auto"/>
                  <w:shd w:val="clear" w:color="auto" w:fill="F9F9F9"/>
                  <w:vAlign w:val="center"/>
                </w:tcPr>
                <w:p w:rsidR="00B348D1" w:rsidRPr="005C3E4C" w:rsidRDefault="00B348D1" w:rsidP="0082597F">
                  <w:pPr>
                    <w:jc w:val="both"/>
                    <w:rPr>
                      <w:rFonts w:eastAsia="Arial Unicode MS" w:cs="Arial"/>
                      <w:sz w:val="28"/>
                      <w:szCs w:val="28"/>
                    </w:rPr>
                  </w:pPr>
                  <w:proofErr w:type="spellStart"/>
                  <w:r w:rsidRPr="005C3E4C">
                    <w:rPr>
                      <w:rFonts w:cs="Arial"/>
                      <w:sz w:val="28"/>
                      <w:szCs w:val="28"/>
                    </w:rPr>
                    <w:t>Percrómico</w:t>
                  </w:r>
                  <w:proofErr w:type="spellEnd"/>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Cobalto (II)</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Co</w:t>
                  </w:r>
                  <w:r w:rsidRPr="005C3E4C">
                    <w:rPr>
                      <w:rFonts w:cs="Arial"/>
                      <w:sz w:val="28"/>
                      <w:szCs w:val="28"/>
                      <w:vertAlign w:val="superscript"/>
                    </w:rPr>
                    <w:t>2+</w:t>
                  </w:r>
                </w:p>
              </w:tc>
              <w:tc>
                <w:tcPr>
                  <w:tcW w:w="0" w:type="auto"/>
                  <w:shd w:val="clear" w:color="auto" w:fill="F9F9F9"/>
                  <w:vAlign w:val="center"/>
                </w:tcPr>
                <w:p w:rsidR="00B348D1" w:rsidRPr="005C3E4C" w:rsidRDefault="00B348D1" w:rsidP="0082597F">
                  <w:pPr>
                    <w:jc w:val="both"/>
                    <w:rPr>
                      <w:rFonts w:eastAsia="Arial Unicode MS" w:cs="Arial"/>
                      <w:sz w:val="28"/>
                      <w:szCs w:val="28"/>
                    </w:rPr>
                  </w:pPr>
                  <w:proofErr w:type="spellStart"/>
                  <w:r w:rsidRPr="005C3E4C">
                    <w:rPr>
                      <w:rFonts w:cs="Arial"/>
                      <w:sz w:val="28"/>
                      <w:szCs w:val="28"/>
                    </w:rPr>
                    <w:t>Cobaltoso</w:t>
                  </w:r>
                  <w:proofErr w:type="spellEnd"/>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Cobalto (III)</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Co</w:t>
                  </w:r>
                  <w:r w:rsidRPr="005C3E4C">
                    <w:rPr>
                      <w:rFonts w:cs="Arial"/>
                      <w:sz w:val="28"/>
                      <w:szCs w:val="28"/>
                      <w:vertAlign w:val="superscript"/>
                    </w:rPr>
                    <w:t>3+</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Cobáltico</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Cobre (I)</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Cu</w:t>
                  </w:r>
                  <w:r w:rsidRPr="005C3E4C">
                    <w:rPr>
                      <w:rFonts w:cs="Arial"/>
                      <w:sz w:val="28"/>
                      <w:szCs w:val="28"/>
                      <w:vertAlign w:val="superscript"/>
                    </w:rPr>
                    <w:t>+</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Cuproso</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Cobre (II)</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Cu</w:t>
                  </w:r>
                  <w:r w:rsidRPr="005C3E4C">
                    <w:rPr>
                      <w:rFonts w:cs="Arial"/>
                      <w:sz w:val="28"/>
                      <w:szCs w:val="28"/>
                      <w:vertAlign w:val="superscript"/>
                    </w:rPr>
                    <w:t>2+</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Cúprico</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Galio</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Ga</w:t>
                  </w:r>
                  <w:r w:rsidRPr="005C3E4C">
                    <w:rPr>
                      <w:rFonts w:cs="Arial"/>
                      <w:sz w:val="28"/>
                      <w:szCs w:val="28"/>
                      <w:vertAlign w:val="superscript"/>
                    </w:rPr>
                    <w:t>3+</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Galio</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Helio</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He</w:t>
                  </w:r>
                  <w:r w:rsidRPr="005C3E4C">
                    <w:rPr>
                      <w:rFonts w:cs="Arial"/>
                      <w:sz w:val="28"/>
                      <w:szCs w:val="28"/>
                      <w:vertAlign w:val="superscript"/>
                    </w:rPr>
                    <w:t>2+</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(partícula α)</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Hidrógeno</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H</w:t>
                  </w:r>
                  <w:r w:rsidRPr="005C3E4C">
                    <w:rPr>
                      <w:rFonts w:cs="Arial"/>
                      <w:sz w:val="28"/>
                      <w:szCs w:val="28"/>
                      <w:vertAlign w:val="superscript"/>
                    </w:rPr>
                    <w:t>+</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(Protón)</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Hierro (II)</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Fe</w:t>
                  </w:r>
                  <w:r w:rsidRPr="005C3E4C">
                    <w:rPr>
                      <w:rFonts w:cs="Arial"/>
                      <w:sz w:val="28"/>
                      <w:szCs w:val="28"/>
                      <w:vertAlign w:val="superscript"/>
                    </w:rPr>
                    <w:t>2+</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Ferroso</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Hierro (III)</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Fe</w:t>
                  </w:r>
                  <w:r w:rsidRPr="005C3E4C">
                    <w:rPr>
                      <w:rFonts w:cs="Arial"/>
                      <w:sz w:val="28"/>
                      <w:szCs w:val="28"/>
                      <w:vertAlign w:val="superscript"/>
                    </w:rPr>
                    <w:t>3+</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Férrico</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Plomo (II)</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Pb</w:t>
                  </w:r>
                  <w:r w:rsidRPr="005C3E4C">
                    <w:rPr>
                      <w:rFonts w:cs="Arial"/>
                      <w:sz w:val="28"/>
                      <w:szCs w:val="28"/>
                      <w:vertAlign w:val="superscript"/>
                    </w:rPr>
                    <w:t>2+</w:t>
                  </w:r>
                </w:p>
              </w:tc>
              <w:tc>
                <w:tcPr>
                  <w:tcW w:w="0" w:type="auto"/>
                  <w:shd w:val="clear" w:color="auto" w:fill="F9F9F9"/>
                  <w:vAlign w:val="center"/>
                </w:tcPr>
                <w:p w:rsidR="00B348D1" w:rsidRPr="005C3E4C" w:rsidRDefault="00B348D1" w:rsidP="0082597F">
                  <w:pPr>
                    <w:jc w:val="both"/>
                    <w:rPr>
                      <w:rFonts w:eastAsia="Arial Unicode MS" w:cs="Arial"/>
                      <w:sz w:val="28"/>
                      <w:szCs w:val="28"/>
                    </w:rPr>
                  </w:pPr>
                  <w:proofErr w:type="spellStart"/>
                  <w:r w:rsidRPr="005C3E4C">
                    <w:rPr>
                      <w:rFonts w:cs="Arial"/>
                      <w:sz w:val="28"/>
                      <w:szCs w:val="28"/>
                    </w:rPr>
                    <w:t>Plumboso</w:t>
                  </w:r>
                  <w:proofErr w:type="spellEnd"/>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Plomo (IV)</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Pb</w:t>
                  </w:r>
                  <w:r w:rsidRPr="005C3E4C">
                    <w:rPr>
                      <w:rFonts w:cs="Arial"/>
                      <w:sz w:val="28"/>
                      <w:szCs w:val="28"/>
                      <w:vertAlign w:val="superscript"/>
                    </w:rPr>
                    <w:t>4+</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Plúmbico</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Litio</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Li</w:t>
                  </w:r>
                  <w:r w:rsidRPr="005C3E4C">
                    <w:rPr>
                      <w:rFonts w:cs="Arial"/>
                      <w:sz w:val="28"/>
                      <w:szCs w:val="28"/>
                      <w:vertAlign w:val="superscript"/>
                    </w:rPr>
                    <w:t>+</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Litio</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lastRenderedPageBreak/>
                    <w:t>Magnesio</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Mg</w:t>
                  </w:r>
                  <w:r w:rsidRPr="005C3E4C">
                    <w:rPr>
                      <w:rFonts w:cs="Arial"/>
                      <w:sz w:val="28"/>
                      <w:szCs w:val="28"/>
                      <w:vertAlign w:val="superscript"/>
                    </w:rPr>
                    <w:t>2+</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Magnesio</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Manganeso (II)</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Mn</w:t>
                  </w:r>
                  <w:r w:rsidRPr="005C3E4C">
                    <w:rPr>
                      <w:rFonts w:cs="Arial"/>
                      <w:sz w:val="28"/>
                      <w:szCs w:val="28"/>
                      <w:vertAlign w:val="superscript"/>
                    </w:rPr>
                    <w:t>2+</w:t>
                  </w:r>
                </w:p>
              </w:tc>
              <w:tc>
                <w:tcPr>
                  <w:tcW w:w="0" w:type="auto"/>
                  <w:shd w:val="clear" w:color="auto" w:fill="F9F9F9"/>
                  <w:vAlign w:val="center"/>
                </w:tcPr>
                <w:p w:rsidR="00B348D1" w:rsidRPr="005C3E4C" w:rsidRDefault="00B348D1" w:rsidP="0082597F">
                  <w:pPr>
                    <w:jc w:val="both"/>
                    <w:rPr>
                      <w:rFonts w:eastAsia="Arial Unicode MS" w:cs="Arial"/>
                      <w:sz w:val="28"/>
                      <w:szCs w:val="28"/>
                    </w:rPr>
                  </w:pPr>
                  <w:proofErr w:type="spellStart"/>
                  <w:r w:rsidRPr="005C3E4C">
                    <w:rPr>
                      <w:rFonts w:cs="Arial"/>
                      <w:sz w:val="28"/>
                      <w:szCs w:val="28"/>
                    </w:rPr>
                    <w:t>Hipomanganoso</w:t>
                  </w:r>
                  <w:proofErr w:type="spellEnd"/>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Manganeso (III)</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Mn</w:t>
                  </w:r>
                  <w:r w:rsidRPr="005C3E4C">
                    <w:rPr>
                      <w:rFonts w:cs="Arial"/>
                      <w:sz w:val="28"/>
                      <w:szCs w:val="28"/>
                      <w:vertAlign w:val="superscript"/>
                    </w:rPr>
                    <w:t>3+</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Manganoso</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Manganeso (IV)</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Mn</w:t>
                  </w:r>
                  <w:r w:rsidRPr="005C3E4C">
                    <w:rPr>
                      <w:rFonts w:cs="Arial"/>
                      <w:sz w:val="28"/>
                      <w:szCs w:val="28"/>
                      <w:vertAlign w:val="superscript"/>
                    </w:rPr>
                    <w:t>4+</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Mangánico</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Manganeso (VII)</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Mn</w:t>
                  </w:r>
                  <w:r w:rsidRPr="005C3E4C">
                    <w:rPr>
                      <w:rFonts w:cs="Arial"/>
                      <w:sz w:val="28"/>
                      <w:szCs w:val="28"/>
                      <w:vertAlign w:val="superscript"/>
                    </w:rPr>
                    <w:t>7+</w:t>
                  </w:r>
                </w:p>
              </w:tc>
              <w:tc>
                <w:tcPr>
                  <w:tcW w:w="0" w:type="auto"/>
                  <w:shd w:val="clear" w:color="auto" w:fill="F9F9F9"/>
                  <w:vAlign w:val="center"/>
                </w:tcPr>
                <w:p w:rsidR="00B348D1" w:rsidRPr="005C3E4C" w:rsidRDefault="00B348D1" w:rsidP="0082597F">
                  <w:pPr>
                    <w:jc w:val="both"/>
                    <w:rPr>
                      <w:rFonts w:eastAsia="Arial Unicode MS" w:cs="Arial"/>
                      <w:sz w:val="28"/>
                      <w:szCs w:val="28"/>
                    </w:rPr>
                  </w:pPr>
                  <w:proofErr w:type="spellStart"/>
                  <w:r w:rsidRPr="005C3E4C">
                    <w:rPr>
                      <w:rFonts w:cs="Arial"/>
                      <w:sz w:val="28"/>
                      <w:szCs w:val="28"/>
                    </w:rPr>
                    <w:t>Permangánico</w:t>
                  </w:r>
                  <w:proofErr w:type="spellEnd"/>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Mercurio (II)</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Hg</w:t>
                  </w:r>
                  <w:r w:rsidRPr="005C3E4C">
                    <w:rPr>
                      <w:rFonts w:cs="Arial"/>
                      <w:sz w:val="28"/>
                      <w:szCs w:val="28"/>
                      <w:vertAlign w:val="superscript"/>
                    </w:rPr>
                    <w:t>2+</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Mercúrico</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proofErr w:type="spellStart"/>
                  <w:r w:rsidRPr="005C3E4C">
                    <w:rPr>
                      <w:rFonts w:cs="Arial"/>
                      <w:sz w:val="28"/>
                      <w:szCs w:val="28"/>
                    </w:rPr>
                    <w:t>Niquel</w:t>
                  </w:r>
                  <w:proofErr w:type="spellEnd"/>
                  <w:r w:rsidRPr="005C3E4C">
                    <w:rPr>
                      <w:rFonts w:cs="Arial"/>
                      <w:sz w:val="28"/>
                      <w:szCs w:val="28"/>
                    </w:rPr>
                    <w:t xml:space="preserve"> (II)</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Ni</w:t>
                  </w:r>
                  <w:r w:rsidRPr="005C3E4C">
                    <w:rPr>
                      <w:rFonts w:cs="Arial"/>
                      <w:sz w:val="28"/>
                      <w:szCs w:val="28"/>
                      <w:vertAlign w:val="superscript"/>
                    </w:rPr>
                    <w:t>2+</w:t>
                  </w:r>
                </w:p>
              </w:tc>
              <w:tc>
                <w:tcPr>
                  <w:tcW w:w="0" w:type="auto"/>
                  <w:shd w:val="clear" w:color="auto" w:fill="F9F9F9"/>
                  <w:vAlign w:val="center"/>
                </w:tcPr>
                <w:p w:rsidR="00B348D1" w:rsidRPr="005C3E4C" w:rsidRDefault="00B348D1" w:rsidP="0082597F">
                  <w:pPr>
                    <w:jc w:val="both"/>
                    <w:rPr>
                      <w:rFonts w:eastAsia="Arial Unicode MS" w:cs="Arial"/>
                      <w:sz w:val="28"/>
                      <w:szCs w:val="28"/>
                    </w:rPr>
                  </w:pPr>
                  <w:proofErr w:type="spellStart"/>
                  <w:r w:rsidRPr="005C3E4C">
                    <w:rPr>
                      <w:rFonts w:cs="Arial"/>
                      <w:sz w:val="28"/>
                      <w:szCs w:val="28"/>
                    </w:rPr>
                    <w:t>Niqueloso</w:t>
                  </w:r>
                  <w:proofErr w:type="spellEnd"/>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proofErr w:type="spellStart"/>
                  <w:r w:rsidRPr="005C3E4C">
                    <w:rPr>
                      <w:rFonts w:cs="Arial"/>
                      <w:sz w:val="28"/>
                      <w:szCs w:val="28"/>
                    </w:rPr>
                    <w:t>Niquel</w:t>
                  </w:r>
                  <w:proofErr w:type="spellEnd"/>
                  <w:r w:rsidRPr="005C3E4C">
                    <w:rPr>
                      <w:rFonts w:cs="Arial"/>
                      <w:sz w:val="28"/>
                      <w:szCs w:val="28"/>
                    </w:rPr>
                    <w:t xml:space="preserve"> (III)</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Ni</w:t>
                  </w:r>
                  <w:r w:rsidRPr="005C3E4C">
                    <w:rPr>
                      <w:rFonts w:cs="Arial"/>
                      <w:sz w:val="28"/>
                      <w:szCs w:val="28"/>
                      <w:vertAlign w:val="superscript"/>
                    </w:rPr>
                    <w:t>3+</w:t>
                  </w:r>
                </w:p>
              </w:tc>
              <w:tc>
                <w:tcPr>
                  <w:tcW w:w="0" w:type="auto"/>
                  <w:shd w:val="clear" w:color="auto" w:fill="F9F9F9"/>
                  <w:vAlign w:val="center"/>
                </w:tcPr>
                <w:p w:rsidR="00B348D1" w:rsidRPr="005C3E4C" w:rsidRDefault="00B348D1" w:rsidP="0082597F">
                  <w:pPr>
                    <w:jc w:val="both"/>
                    <w:rPr>
                      <w:rFonts w:eastAsia="Arial Unicode MS" w:cs="Arial"/>
                      <w:sz w:val="28"/>
                      <w:szCs w:val="28"/>
                    </w:rPr>
                  </w:pPr>
                  <w:proofErr w:type="spellStart"/>
                  <w:r w:rsidRPr="005C3E4C">
                    <w:rPr>
                      <w:rFonts w:cs="Arial"/>
                      <w:sz w:val="28"/>
                      <w:szCs w:val="28"/>
                    </w:rPr>
                    <w:t>Niquélico</w:t>
                  </w:r>
                  <w:proofErr w:type="spellEnd"/>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Potasio</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K</w:t>
                  </w:r>
                  <w:r w:rsidRPr="005C3E4C">
                    <w:rPr>
                      <w:rFonts w:cs="Arial"/>
                      <w:sz w:val="28"/>
                      <w:szCs w:val="28"/>
                      <w:vertAlign w:val="superscript"/>
                    </w:rPr>
                    <w:t>+</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Potasio</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Plata</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Ag</w:t>
                  </w:r>
                  <w:r w:rsidRPr="005C3E4C">
                    <w:rPr>
                      <w:rFonts w:cs="Arial"/>
                      <w:sz w:val="28"/>
                      <w:szCs w:val="28"/>
                      <w:vertAlign w:val="superscript"/>
                    </w:rPr>
                    <w:t>+</w:t>
                  </w:r>
                </w:p>
              </w:tc>
              <w:tc>
                <w:tcPr>
                  <w:tcW w:w="0" w:type="auto"/>
                  <w:shd w:val="clear" w:color="auto" w:fill="F9F9F9"/>
                  <w:vAlign w:val="center"/>
                </w:tcPr>
                <w:p w:rsidR="00B348D1" w:rsidRPr="005C3E4C" w:rsidRDefault="00B348D1" w:rsidP="0082597F">
                  <w:pPr>
                    <w:jc w:val="both"/>
                    <w:rPr>
                      <w:rFonts w:eastAsia="Arial Unicode MS" w:cs="Arial"/>
                      <w:sz w:val="28"/>
                      <w:szCs w:val="28"/>
                    </w:rPr>
                  </w:pPr>
                  <w:proofErr w:type="spellStart"/>
                  <w:r w:rsidRPr="005C3E4C">
                    <w:rPr>
                      <w:rFonts w:cs="Arial"/>
                      <w:sz w:val="28"/>
                      <w:szCs w:val="28"/>
                    </w:rPr>
                    <w:t>Argéntico</w:t>
                  </w:r>
                  <w:proofErr w:type="spellEnd"/>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Sodio</w:t>
                  </w:r>
                </w:p>
              </w:tc>
              <w:tc>
                <w:tcPr>
                  <w:tcW w:w="0" w:type="auto"/>
                  <w:shd w:val="clear" w:color="auto" w:fill="F9F9F9"/>
                  <w:vAlign w:val="center"/>
                </w:tcPr>
                <w:p w:rsidR="00B348D1" w:rsidRPr="005C3E4C" w:rsidRDefault="00B348D1" w:rsidP="0082597F">
                  <w:pPr>
                    <w:jc w:val="both"/>
                    <w:rPr>
                      <w:rFonts w:eastAsia="Arial Unicode MS" w:cs="Arial"/>
                      <w:sz w:val="28"/>
                      <w:szCs w:val="28"/>
                    </w:rPr>
                  </w:pPr>
                  <w:proofErr w:type="spellStart"/>
                  <w:r w:rsidRPr="005C3E4C">
                    <w:rPr>
                      <w:rFonts w:cs="Arial"/>
                      <w:sz w:val="28"/>
                      <w:szCs w:val="28"/>
                    </w:rPr>
                    <w:t>Na</w:t>
                  </w:r>
                  <w:proofErr w:type="spellEnd"/>
                  <w:r w:rsidRPr="005C3E4C">
                    <w:rPr>
                      <w:rFonts w:cs="Arial"/>
                      <w:sz w:val="28"/>
                      <w:szCs w:val="28"/>
                      <w:vertAlign w:val="superscript"/>
                    </w:rPr>
                    <w:t>+</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Sodio</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Estroncio</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Sr</w:t>
                  </w:r>
                  <w:r w:rsidRPr="005C3E4C">
                    <w:rPr>
                      <w:rFonts w:cs="Arial"/>
                      <w:sz w:val="28"/>
                      <w:szCs w:val="28"/>
                      <w:vertAlign w:val="superscript"/>
                    </w:rPr>
                    <w:t>2+</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Estroncio</w:t>
                  </w:r>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Estaño (II)</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Sn</w:t>
                  </w:r>
                  <w:r w:rsidRPr="005C3E4C">
                    <w:rPr>
                      <w:rFonts w:cs="Arial"/>
                      <w:sz w:val="28"/>
                      <w:szCs w:val="28"/>
                      <w:vertAlign w:val="superscript"/>
                    </w:rPr>
                    <w:t>2+</w:t>
                  </w:r>
                </w:p>
              </w:tc>
              <w:tc>
                <w:tcPr>
                  <w:tcW w:w="0" w:type="auto"/>
                  <w:shd w:val="clear" w:color="auto" w:fill="F9F9F9"/>
                  <w:vAlign w:val="center"/>
                </w:tcPr>
                <w:p w:rsidR="00B348D1" w:rsidRPr="005C3E4C" w:rsidRDefault="00B348D1" w:rsidP="0082597F">
                  <w:pPr>
                    <w:jc w:val="both"/>
                    <w:rPr>
                      <w:rFonts w:eastAsia="Arial Unicode MS" w:cs="Arial"/>
                      <w:sz w:val="28"/>
                      <w:szCs w:val="28"/>
                    </w:rPr>
                  </w:pPr>
                  <w:proofErr w:type="spellStart"/>
                  <w:r w:rsidRPr="005C3E4C">
                    <w:rPr>
                      <w:rFonts w:cs="Arial"/>
                      <w:sz w:val="28"/>
                      <w:szCs w:val="28"/>
                    </w:rPr>
                    <w:t>Estannoso</w:t>
                  </w:r>
                  <w:proofErr w:type="spellEnd"/>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Estaño (IV)</w:t>
                  </w:r>
                </w:p>
              </w:tc>
              <w:tc>
                <w:tcPr>
                  <w:tcW w:w="0" w:type="auto"/>
                  <w:shd w:val="clear" w:color="auto" w:fill="F9F9F9"/>
                  <w:vAlign w:val="center"/>
                </w:tcPr>
                <w:p w:rsidR="00B348D1" w:rsidRPr="005C3E4C" w:rsidRDefault="00B348D1" w:rsidP="0082597F">
                  <w:pPr>
                    <w:jc w:val="both"/>
                    <w:rPr>
                      <w:rFonts w:eastAsia="Arial Unicode MS" w:cs="Arial"/>
                      <w:sz w:val="28"/>
                      <w:szCs w:val="28"/>
                    </w:rPr>
                  </w:pPr>
                  <w:r w:rsidRPr="005C3E4C">
                    <w:rPr>
                      <w:rFonts w:cs="Arial"/>
                      <w:sz w:val="28"/>
                      <w:szCs w:val="28"/>
                    </w:rPr>
                    <w:t>Sn</w:t>
                  </w:r>
                  <w:r w:rsidRPr="005C3E4C">
                    <w:rPr>
                      <w:rFonts w:cs="Arial"/>
                      <w:sz w:val="28"/>
                      <w:szCs w:val="28"/>
                      <w:vertAlign w:val="superscript"/>
                    </w:rPr>
                    <w:t>4+</w:t>
                  </w:r>
                </w:p>
              </w:tc>
              <w:tc>
                <w:tcPr>
                  <w:tcW w:w="0" w:type="auto"/>
                  <w:shd w:val="clear" w:color="auto" w:fill="F9F9F9"/>
                  <w:vAlign w:val="center"/>
                </w:tcPr>
                <w:p w:rsidR="00B348D1" w:rsidRPr="005C3E4C" w:rsidRDefault="00B348D1" w:rsidP="0082597F">
                  <w:pPr>
                    <w:jc w:val="both"/>
                    <w:rPr>
                      <w:rFonts w:eastAsia="Arial Unicode MS" w:cs="Arial"/>
                      <w:sz w:val="28"/>
                      <w:szCs w:val="28"/>
                    </w:rPr>
                  </w:pPr>
                  <w:proofErr w:type="spellStart"/>
                  <w:r w:rsidRPr="005C3E4C">
                    <w:rPr>
                      <w:rFonts w:cs="Arial"/>
                      <w:sz w:val="28"/>
                      <w:szCs w:val="28"/>
                    </w:rPr>
                    <w:t>Estánico</w:t>
                  </w:r>
                  <w:proofErr w:type="spellEnd"/>
                </w:p>
              </w:tc>
            </w:tr>
            <w:tr w:rsidR="00B348D1" w:rsidRPr="005C3E4C" w:rsidTr="0082597F">
              <w:tblPrEx>
                <w:shd w:val="clear" w:color="auto" w:fill="F9F9F9"/>
              </w:tblPrEx>
              <w:tc>
                <w:tcPr>
                  <w:tcW w:w="0" w:type="auto"/>
                  <w:shd w:val="clear" w:color="auto" w:fill="F9F9F9"/>
                  <w:vAlign w:val="center"/>
                </w:tcPr>
                <w:p w:rsidR="00B348D1" w:rsidRPr="005C3E4C" w:rsidRDefault="00B348D1" w:rsidP="0082597F">
                  <w:pPr>
                    <w:jc w:val="both"/>
                    <w:rPr>
                      <w:rFonts w:eastAsia="Arial Unicode MS" w:cs="Arial"/>
                      <w:sz w:val="28"/>
                      <w:szCs w:val="28"/>
                      <w:lang w:val="en-US"/>
                    </w:rPr>
                  </w:pPr>
                  <w:r w:rsidRPr="005C3E4C">
                    <w:rPr>
                      <w:rFonts w:cs="Arial"/>
                      <w:sz w:val="28"/>
                      <w:szCs w:val="28"/>
                      <w:lang w:val="en-US"/>
                    </w:rPr>
                    <w:t>Zinc</w:t>
                  </w:r>
                </w:p>
              </w:tc>
              <w:tc>
                <w:tcPr>
                  <w:tcW w:w="0" w:type="auto"/>
                  <w:shd w:val="clear" w:color="auto" w:fill="F9F9F9"/>
                  <w:vAlign w:val="center"/>
                </w:tcPr>
                <w:p w:rsidR="00B348D1" w:rsidRPr="005C3E4C" w:rsidRDefault="00B348D1" w:rsidP="0082597F">
                  <w:pPr>
                    <w:jc w:val="both"/>
                    <w:rPr>
                      <w:rFonts w:eastAsia="Arial Unicode MS" w:cs="Arial"/>
                      <w:sz w:val="28"/>
                      <w:szCs w:val="28"/>
                      <w:lang w:val="en-US"/>
                    </w:rPr>
                  </w:pPr>
                  <w:r w:rsidRPr="005C3E4C">
                    <w:rPr>
                      <w:rFonts w:cs="Arial"/>
                      <w:sz w:val="28"/>
                      <w:szCs w:val="28"/>
                      <w:lang w:val="en-US"/>
                    </w:rPr>
                    <w:t>Zn</w:t>
                  </w:r>
                  <w:r w:rsidRPr="005C3E4C">
                    <w:rPr>
                      <w:rFonts w:cs="Arial"/>
                      <w:sz w:val="28"/>
                      <w:szCs w:val="28"/>
                      <w:vertAlign w:val="superscript"/>
                      <w:lang w:val="en-US"/>
                    </w:rPr>
                    <w:t>2+</w:t>
                  </w:r>
                </w:p>
              </w:tc>
              <w:tc>
                <w:tcPr>
                  <w:tcW w:w="0" w:type="auto"/>
                  <w:shd w:val="clear" w:color="auto" w:fill="F9F9F9"/>
                  <w:vAlign w:val="center"/>
                </w:tcPr>
                <w:p w:rsidR="00B348D1" w:rsidRPr="005C3E4C" w:rsidRDefault="00B348D1" w:rsidP="0082597F">
                  <w:pPr>
                    <w:jc w:val="both"/>
                    <w:rPr>
                      <w:rFonts w:eastAsia="Arial Unicode MS" w:cs="Arial"/>
                      <w:sz w:val="28"/>
                      <w:szCs w:val="28"/>
                      <w:lang w:val="en-US"/>
                    </w:rPr>
                  </w:pPr>
                  <w:r w:rsidRPr="005C3E4C">
                    <w:rPr>
                      <w:rFonts w:cs="Arial"/>
                      <w:sz w:val="28"/>
                      <w:szCs w:val="28"/>
                      <w:lang w:val="en-US"/>
                    </w:rPr>
                    <w:t>Zinc</w:t>
                  </w:r>
                </w:p>
              </w:tc>
            </w:tr>
          </w:tbl>
          <w:p w:rsidR="00B348D1" w:rsidRPr="005C3E4C" w:rsidRDefault="00B348D1" w:rsidP="0082597F">
            <w:pPr>
              <w:jc w:val="both"/>
              <w:rPr>
                <w:rFonts w:eastAsia="Arial Unicode MS" w:cs="Arial"/>
                <w:sz w:val="28"/>
                <w:szCs w:val="28"/>
                <w:lang w:val="en-US"/>
              </w:rPr>
            </w:pPr>
          </w:p>
        </w:tc>
      </w:tr>
    </w:tbl>
    <w:p w:rsidR="00B348D1" w:rsidRPr="005C3E4C" w:rsidRDefault="00B348D1" w:rsidP="0082597F">
      <w:pPr>
        <w:jc w:val="both"/>
        <w:rPr>
          <w:rFonts w:cs="Arial"/>
          <w:sz w:val="28"/>
          <w:lang w:val="en-US"/>
        </w:rPr>
      </w:pPr>
    </w:p>
    <w:p w:rsidR="00615627" w:rsidRPr="005C3E4C" w:rsidRDefault="00615627" w:rsidP="0082597F">
      <w:pPr>
        <w:jc w:val="both"/>
        <w:rPr>
          <w:rFonts w:cs="Arial"/>
          <w:sz w:val="28"/>
          <w:szCs w:val="28"/>
        </w:rPr>
      </w:pPr>
    </w:p>
    <w:p w:rsidR="00615627" w:rsidRPr="005C3E4C" w:rsidRDefault="00615627" w:rsidP="0082597F">
      <w:pPr>
        <w:jc w:val="both"/>
        <w:rPr>
          <w:rFonts w:cs="Arial"/>
          <w:sz w:val="28"/>
          <w:szCs w:val="28"/>
        </w:rPr>
      </w:pPr>
    </w:p>
    <w:p w:rsidR="00615627" w:rsidRPr="005C3E4C" w:rsidRDefault="00615627" w:rsidP="0082597F">
      <w:pPr>
        <w:jc w:val="both"/>
        <w:rPr>
          <w:rFonts w:cs="Arial"/>
          <w:sz w:val="28"/>
          <w:szCs w:val="28"/>
        </w:rPr>
      </w:pPr>
    </w:p>
    <w:p w:rsidR="00615627" w:rsidRPr="005C3E4C" w:rsidRDefault="00615627" w:rsidP="0082597F">
      <w:pPr>
        <w:jc w:val="both"/>
        <w:rPr>
          <w:rFonts w:cs="Arial"/>
          <w:sz w:val="28"/>
          <w:szCs w:val="28"/>
        </w:rPr>
      </w:pPr>
    </w:p>
    <w:p w:rsidR="00615627" w:rsidRPr="005C3E4C" w:rsidRDefault="00615627" w:rsidP="0082597F">
      <w:pPr>
        <w:jc w:val="both"/>
        <w:rPr>
          <w:rFonts w:cs="Arial"/>
          <w:sz w:val="28"/>
          <w:szCs w:val="28"/>
        </w:rPr>
      </w:pPr>
    </w:p>
    <w:p w:rsidR="00615627" w:rsidRPr="005C3E4C" w:rsidRDefault="00615627" w:rsidP="0082597F">
      <w:pPr>
        <w:jc w:val="both"/>
        <w:rPr>
          <w:rFonts w:cs="Arial"/>
          <w:sz w:val="28"/>
          <w:szCs w:val="28"/>
        </w:rPr>
      </w:pPr>
    </w:p>
    <w:p w:rsidR="00615627" w:rsidRPr="005C3E4C" w:rsidRDefault="00615627" w:rsidP="0082597F">
      <w:pPr>
        <w:jc w:val="both"/>
        <w:rPr>
          <w:rFonts w:cs="Arial"/>
          <w:sz w:val="28"/>
          <w:szCs w:val="28"/>
        </w:rPr>
      </w:pPr>
    </w:p>
    <w:p w:rsidR="00615627" w:rsidRPr="005C3E4C" w:rsidRDefault="00615627" w:rsidP="0082597F">
      <w:pPr>
        <w:jc w:val="both"/>
        <w:rPr>
          <w:rFonts w:cs="Arial"/>
          <w:sz w:val="28"/>
          <w:szCs w:val="28"/>
        </w:rPr>
      </w:pPr>
    </w:p>
    <w:p w:rsidR="00615627" w:rsidRDefault="00615627" w:rsidP="0082597F">
      <w:pPr>
        <w:jc w:val="both"/>
        <w:rPr>
          <w:rFonts w:cs="Arial"/>
          <w:sz w:val="28"/>
          <w:szCs w:val="28"/>
        </w:rPr>
      </w:pPr>
    </w:p>
    <w:p w:rsidR="00B348D1" w:rsidRDefault="00B348D1" w:rsidP="0082597F">
      <w:pPr>
        <w:jc w:val="both"/>
        <w:rPr>
          <w:rFonts w:cs="Arial"/>
          <w:sz w:val="28"/>
          <w:szCs w:val="28"/>
        </w:rPr>
      </w:pPr>
    </w:p>
    <w:p w:rsidR="00B348D1" w:rsidRDefault="00B348D1" w:rsidP="0082597F">
      <w:pPr>
        <w:jc w:val="both"/>
        <w:rPr>
          <w:rFonts w:cs="Arial"/>
          <w:sz w:val="28"/>
          <w:szCs w:val="28"/>
        </w:rPr>
      </w:pPr>
    </w:p>
    <w:p w:rsidR="00B348D1" w:rsidRDefault="00B348D1" w:rsidP="0082597F">
      <w:pPr>
        <w:jc w:val="both"/>
        <w:rPr>
          <w:rFonts w:cs="Arial"/>
          <w:sz w:val="28"/>
          <w:szCs w:val="28"/>
        </w:rPr>
      </w:pPr>
    </w:p>
    <w:p w:rsidR="00B348D1" w:rsidRDefault="00B348D1" w:rsidP="0082597F">
      <w:pPr>
        <w:jc w:val="both"/>
        <w:rPr>
          <w:rFonts w:cs="Arial"/>
          <w:sz w:val="28"/>
          <w:szCs w:val="28"/>
        </w:rPr>
      </w:pPr>
    </w:p>
    <w:p w:rsidR="00B348D1" w:rsidRDefault="00B348D1" w:rsidP="0082597F">
      <w:pPr>
        <w:jc w:val="both"/>
        <w:rPr>
          <w:rFonts w:cs="Arial"/>
          <w:sz w:val="28"/>
          <w:szCs w:val="28"/>
        </w:rPr>
      </w:pPr>
    </w:p>
    <w:p w:rsidR="00B348D1" w:rsidRDefault="00B348D1" w:rsidP="0082597F">
      <w:pPr>
        <w:jc w:val="both"/>
        <w:rPr>
          <w:rFonts w:cs="Arial"/>
          <w:sz w:val="28"/>
          <w:szCs w:val="28"/>
        </w:rPr>
      </w:pPr>
    </w:p>
    <w:p w:rsidR="00B348D1" w:rsidRPr="005C3E4C" w:rsidRDefault="00B348D1" w:rsidP="0082597F">
      <w:pPr>
        <w:jc w:val="both"/>
        <w:rPr>
          <w:rFonts w:cs="Arial"/>
          <w:sz w:val="28"/>
          <w:szCs w:val="28"/>
        </w:rPr>
      </w:pPr>
    </w:p>
    <w:p w:rsidR="00615627" w:rsidRPr="00A30C54" w:rsidRDefault="00615627" w:rsidP="0082597F">
      <w:pPr>
        <w:jc w:val="both"/>
        <w:rPr>
          <w:rFonts w:cs="Arial"/>
          <w:sz w:val="28"/>
          <w:szCs w:val="28"/>
        </w:rPr>
      </w:pPr>
    </w:p>
    <w:p w:rsidR="00B348D1" w:rsidRDefault="00B348D1" w:rsidP="0082597F">
      <w:pPr>
        <w:jc w:val="both"/>
        <w:rPr>
          <w:rFonts w:cs="Arial"/>
          <w:b/>
          <w:sz w:val="40"/>
          <w:szCs w:val="40"/>
        </w:rPr>
      </w:pPr>
    </w:p>
    <w:p w:rsidR="00B348D1" w:rsidRDefault="00B348D1" w:rsidP="0082597F">
      <w:pPr>
        <w:jc w:val="both"/>
        <w:rPr>
          <w:rFonts w:cs="Arial"/>
          <w:b/>
          <w:sz w:val="40"/>
          <w:szCs w:val="40"/>
        </w:rPr>
      </w:pPr>
    </w:p>
    <w:p w:rsidR="00B348D1" w:rsidRDefault="00B348D1" w:rsidP="0082597F">
      <w:pPr>
        <w:jc w:val="both"/>
        <w:rPr>
          <w:rFonts w:cs="Arial"/>
          <w:b/>
          <w:sz w:val="40"/>
          <w:szCs w:val="40"/>
        </w:rPr>
      </w:pPr>
    </w:p>
    <w:p w:rsidR="00B348D1" w:rsidRDefault="00B348D1" w:rsidP="0082597F">
      <w:pPr>
        <w:jc w:val="both"/>
        <w:rPr>
          <w:rFonts w:cs="Arial"/>
          <w:b/>
          <w:sz w:val="40"/>
          <w:szCs w:val="40"/>
        </w:rPr>
      </w:pPr>
    </w:p>
    <w:p w:rsidR="00B348D1" w:rsidRDefault="00B348D1" w:rsidP="0082597F">
      <w:pPr>
        <w:jc w:val="both"/>
        <w:rPr>
          <w:rFonts w:cs="Arial"/>
          <w:b/>
          <w:sz w:val="40"/>
          <w:szCs w:val="40"/>
        </w:rPr>
      </w:pPr>
    </w:p>
    <w:p w:rsidR="0086110B" w:rsidRDefault="0086110B" w:rsidP="00660397">
      <w:pPr>
        <w:jc w:val="center"/>
        <w:rPr>
          <w:rFonts w:cs="Arial"/>
          <w:b/>
          <w:sz w:val="40"/>
          <w:szCs w:val="40"/>
        </w:rPr>
      </w:pPr>
      <w:r w:rsidRPr="003E579C">
        <w:rPr>
          <w:rFonts w:cs="Arial"/>
          <w:b/>
          <w:sz w:val="40"/>
          <w:szCs w:val="40"/>
        </w:rPr>
        <w:t xml:space="preserve">Anexo </w:t>
      </w:r>
      <w:r w:rsidR="00B348D1">
        <w:rPr>
          <w:rFonts w:cs="Arial"/>
          <w:b/>
          <w:sz w:val="40"/>
          <w:szCs w:val="40"/>
        </w:rPr>
        <w:t>6</w:t>
      </w:r>
      <w:r>
        <w:rPr>
          <w:rFonts w:cs="Arial"/>
          <w:b/>
          <w:sz w:val="40"/>
          <w:szCs w:val="40"/>
        </w:rPr>
        <w:t>. FRASCOS DE PLASTICOS</w:t>
      </w:r>
    </w:p>
    <w:p w:rsidR="0086110B" w:rsidRDefault="0086110B" w:rsidP="00660397">
      <w:pPr>
        <w:jc w:val="center"/>
        <w:rPr>
          <w:rFonts w:cs="Arial"/>
          <w:b/>
          <w:sz w:val="40"/>
          <w:szCs w:val="40"/>
        </w:rPr>
      </w:pPr>
      <w:r>
        <w:rPr>
          <w:rFonts w:cs="Arial"/>
          <w:b/>
          <w:sz w:val="40"/>
          <w:szCs w:val="40"/>
        </w:rPr>
        <w:t>DE 4L.</w:t>
      </w:r>
    </w:p>
    <w:p w:rsidR="0086110B" w:rsidRDefault="0086110B" w:rsidP="00660397">
      <w:pPr>
        <w:jc w:val="center"/>
        <w:rPr>
          <w:rFonts w:cs="Arial"/>
          <w:b/>
          <w:sz w:val="40"/>
          <w:szCs w:val="40"/>
        </w:rPr>
      </w:pPr>
      <w:r>
        <w:rPr>
          <w:rFonts w:cs="Arial"/>
          <w:b/>
          <w:sz w:val="40"/>
          <w:szCs w:val="40"/>
        </w:rPr>
        <w:t>DE 2L.</w:t>
      </w:r>
    </w:p>
    <w:p w:rsidR="0086110B" w:rsidRDefault="0086110B" w:rsidP="00660397">
      <w:pPr>
        <w:jc w:val="center"/>
        <w:rPr>
          <w:rFonts w:cs="Arial"/>
          <w:sz w:val="28"/>
          <w:szCs w:val="28"/>
        </w:rPr>
      </w:pPr>
      <w:r>
        <w:rPr>
          <w:rFonts w:cs="Arial"/>
          <w:b/>
          <w:sz w:val="40"/>
          <w:szCs w:val="40"/>
        </w:rPr>
        <w:t>DE 150ml.</w:t>
      </w:r>
    </w:p>
    <w:p w:rsidR="0086110B" w:rsidRDefault="0086110B" w:rsidP="0082597F">
      <w:pPr>
        <w:jc w:val="both"/>
        <w:rPr>
          <w:rFonts w:cs="Arial"/>
          <w:sz w:val="28"/>
          <w:szCs w:val="28"/>
        </w:rPr>
      </w:pPr>
    </w:p>
    <w:p w:rsidR="00A30C54" w:rsidRDefault="00A30C54" w:rsidP="0082597F">
      <w:pPr>
        <w:jc w:val="both"/>
        <w:rPr>
          <w:rFonts w:cs="Arial"/>
          <w:sz w:val="28"/>
          <w:szCs w:val="28"/>
        </w:rPr>
      </w:pPr>
    </w:p>
    <w:p w:rsidR="00F11017" w:rsidRDefault="00F11017" w:rsidP="0082597F">
      <w:pPr>
        <w:jc w:val="both"/>
        <w:rPr>
          <w:rFonts w:cs="Arial"/>
          <w:sz w:val="28"/>
          <w:szCs w:val="28"/>
        </w:rPr>
      </w:pPr>
    </w:p>
    <w:p w:rsidR="003E579C" w:rsidRDefault="003E579C" w:rsidP="0082597F">
      <w:pPr>
        <w:jc w:val="both"/>
        <w:rPr>
          <w:rFonts w:cs="Arial"/>
          <w:sz w:val="28"/>
          <w:szCs w:val="28"/>
        </w:rPr>
      </w:pPr>
    </w:p>
    <w:p w:rsidR="00F11017" w:rsidRDefault="00F11017" w:rsidP="0082597F">
      <w:pPr>
        <w:jc w:val="both"/>
        <w:rPr>
          <w:rFonts w:cs="Arial"/>
          <w:sz w:val="28"/>
          <w:szCs w:val="28"/>
        </w:rPr>
      </w:pPr>
    </w:p>
    <w:p w:rsidR="00F11017" w:rsidRDefault="00F11017" w:rsidP="0082597F">
      <w:pPr>
        <w:jc w:val="both"/>
        <w:rPr>
          <w:rFonts w:cs="Arial"/>
          <w:sz w:val="28"/>
          <w:szCs w:val="28"/>
        </w:rPr>
      </w:pPr>
    </w:p>
    <w:p w:rsidR="00F11017" w:rsidRDefault="00F11017" w:rsidP="0082597F">
      <w:pPr>
        <w:jc w:val="both"/>
        <w:rPr>
          <w:rFonts w:cs="Arial"/>
          <w:sz w:val="28"/>
          <w:szCs w:val="28"/>
        </w:rPr>
      </w:pPr>
    </w:p>
    <w:p w:rsidR="00F11017" w:rsidRDefault="00F11017" w:rsidP="0082597F">
      <w:pPr>
        <w:jc w:val="both"/>
        <w:rPr>
          <w:rFonts w:cs="Arial"/>
          <w:sz w:val="28"/>
          <w:szCs w:val="28"/>
        </w:rPr>
      </w:pPr>
    </w:p>
    <w:p w:rsidR="00F11017" w:rsidRDefault="00F11017" w:rsidP="0082597F">
      <w:pPr>
        <w:jc w:val="both"/>
        <w:rPr>
          <w:rFonts w:cs="Arial"/>
          <w:sz w:val="28"/>
          <w:szCs w:val="28"/>
        </w:rPr>
      </w:pPr>
    </w:p>
    <w:p w:rsidR="00F11017" w:rsidRDefault="00F11017"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C26375" w:rsidP="0082597F">
      <w:pPr>
        <w:jc w:val="both"/>
        <w:rPr>
          <w:rFonts w:cs="Arial"/>
          <w:sz w:val="28"/>
          <w:szCs w:val="28"/>
        </w:rPr>
      </w:pPr>
      <w:r>
        <w:rPr>
          <w:rFonts w:cs="Arial"/>
          <w:noProof/>
          <w:sz w:val="28"/>
          <w:szCs w:val="28"/>
        </w:rPr>
        <w:lastRenderedPageBreak/>
        <w:drawing>
          <wp:anchor distT="0" distB="0" distL="114300" distR="114300" simplePos="0" relativeHeight="251658752" behindDoc="0" locked="0" layoutInCell="1" allowOverlap="1">
            <wp:simplePos x="0" y="0"/>
            <wp:positionH relativeFrom="column">
              <wp:posOffset>-19685</wp:posOffset>
            </wp:positionH>
            <wp:positionV relativeFrom="paragraph">
              <wp:posOffset>546100</wp:posOffset>
            </wp:positionV>
            <wp:extent cx="5584190" cy="6932295"/>
            <wp:effectExtent l="19050" t="0" r="0" b="0"/>
            <wp:wrapSquare wrapText="bothSides"/>
            <wp:docPr id="5" name="Imagen 5" descr="ANGELICA S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GELICA S 010"/>
                    <pic:cNvPicPr>
                      <a:picLocks noChangeAspect="1" noChangeArrowheads="1"/>
                    </pic:cNvPicPr>
                  </pic:nvPicPr>
                  <pic:blipFill>
                    <a:blip r:embed="rId187" cstate="print"/>
                    <a:srcRect l="1640" t="-984" r="1640" b="369"/>
                    <a:stretch>
                      <a:fillRect/>
                    </a:stretch>
                  </pic:blipFill>
                  <pic:spPr bwMode="auto">
                    <a:xfrm>
                      <a:off x="0" y="0"/>
                      <a:ext cx="5584190" cy="6932295"/>
                    </a:xfrm>
                    <a:prstGeom prst="rect">
                      <a:avLst/>
                    </a:prstGeom>
                    <a:noFill/>
                    <a:ln w="9525">
                      <a:noFill/>
                      <a:miter lim="800000"/>
                      <a:headEnd/>
                      <a:tailEnd/>
                    </a:ln>
                  </pic:spPr>
                </pic:pic>
              </a:graphicData>
            </a:graphic>
          </wp:anchor>
        </w:drawing>
      </w:r>
    </w:p>
    <w:p w:rsidR="00F11017" w:rsidRDefault="00F11017" w:rsidP="0082597F">
      <w:pPr>
        <w:jc w:val="both"/>
        <w:rPr>
          <w:rFonts w:cs="Arial"/>
          <w:sz w:val="28"/>
          <w:szCs w:val="28"/>
        </w:rPr>
      </w:pPr>
    </w:p>
    <w:p w:rsidR="00F11017" w:rsidRDefault="00F11017" w:rsidP="0082597F">
      <w:pPr>
        <w:jc w:val="both"/>
        <w:rPr>
          <w:rFonts w:cs="Arial"/>
          <w:sz w:val="28"/>
          <w:szCs w:val="28"/>
        </w:rPr>
      </w:pPr>
    </w:p>
    <w:p w:rsidR="00A30C54" w:rsidRDefault="00A30C54" w:rsidP="0082597F">
      <w:pPr>
        <w:jc w:val="both"/>
        <w:rPr>
          <w:rFonts w:cs="Arial"/>
          <w:sz w:val="28"/>
          <w:szCs w:val="28"/>
        </w:rPr>
      </w:pPr>
    </w:p>
    <w:p w:rsidR="00A30C54" w:rsidRDefault="00A30C54" w:rsidP="0082597F">
      <w:pPr>
        <w:jc w:val="both"/>
        <w:rPr>
          <w:rFonts w:cs="Arial"/>
          <w:sz w:val="28"/>
          <w:szCs w:val="28"/>
        </w:rPr>
      </w:pPr>
    </w:p>
    <w:p w:rsidR="00A30C54" w:rsidRDefault="00A30C54" w:rsidP="0082597F">
      <w:pPr>
        <w:jc w:val="both"/>
        <w:rPr>
          <w:rFonts w:cs="Arial"/>
          <w:sz w:val="28"/>
          <w:szCs w:val="28"/>
        </w:rPr>
      </w:pPr>
    </w:p>
    <w:p w:rsidR="00A30C54" w:rsidRDefault="00A30C54" w:rsidP="0082597F">
      <w:pPr>
        <w:jc w:val="both"/>
        <w:rPr>
          <w:rFonts w:cs="Arial"/>
          <w:sz w:val="28"/>
          <w:szCs w:val="28"/>
        </w:rPr>
      </w:pPr>
    </w:p>
    <w:p w:rsidR="00A30C54" w:rsidRDefault="00A30C54" w:rsidP="0082597F">
      <w:pPr>
        <w:jc w:val="both"/>
        <w:rPr>
          <w:rFonts w:cs="Arial"/>
          <w:sz w:val="28"/>
          <w:szCs w:val="28"/>
        </w:rPr>
      </w:pPr>
    </w:p>
    <w:p w:rsidR="00A30C54" w:rsidRDefault="00A30C54" w:rsidP="0082597F">
      <w:pPr>
        <w:jc w:val="both"/>
        <w:rPr>
          <w:rFonts w:cs="Arial"/>
          <w:sz w:val="28"/>
          <w:szCs w:val="28"/>
        </w:rPr>
      </w:pPr>
    </w:p>
    <w:p w:rsidR="00A30C54" w:rsidRDefault="00A30C54" w:rsidP="0082597F">
      <w:pPr>
        <w:jc w:val="both"/>
        <w:rPr>
          <w:rFonts w:cs="Arial"/>
          <w:sz w:val="28"/>
          <w:szCs w:val="28"/>
        </w:rPr>
      </w:pPr>
    </w:p>
    <w:p w:rsidR="00A30C54" w:rsidRDefault="00A30C54" w:rsidP="0082597F">
      <w:pPr>
        <w:jc w:val="both"/>
        <w:rPr>
          <w:rFonts w:cs="Arial"/>
          <w:sz w:val="28"/>
          <w:szCs w:val="28"/>
        </w:rPr>
      </w:pPr>
    </w:p>
    <w:p w:rsidR="00A30C54" w:rsidRDefault="00A30C54" w:rsidP="0082597F">
      <w:pPr>
        <w:jc w:val="both"/>
        <w:rPr>
          <w:rFonts w:cs="Arial"/>
          <w:sz w:val="28"/>
          <w:szCs w:val="28"/>
        </w:rPr>
      </w:pPr>
    </w:p>
    <w:p w:rsidR="00A30C54" w:rsidRDefault="00A30C54" w:rsidP="0082597F">
      <w:pPr>
        <w:jc w:val="both"/>
        <w:rPr>
          <w:rFonts w:cs="Arial"/>
          <w:sz w:val="28"/>
          <w:szCs w:val="28"/>
        </w:rPr>
      </w:pPr>
    </w:p>
    <w:p w:rsidR="00A30C54" w:rsidRDefault="00A30C54" w:rsidP="0082597F">
      <w:pPr>
        <w:jc w:val="both"/>
        <w:rPr>
          <w:rFonts w:cs="Arial"/>
          <w:sz w:val="28"/>
          <w:szCs w:val="28"/>
        </w:rPr>
      </w:pPr>
    </w:p>
    <w:p w:rsidR="0086110B" w:rsidRPr="00A30C54" w:rsidRDefault="0086110B" w:rsidP="0082597F">
      <w:pPr>
        <w:jc w:val="both"/>
        <w:rPr>
          <w:rFonts w:cs="Arial"/>
          <w:sz w:val="28"/>
          <w:szCs w:val="28"/>
        </w:rPr>
      </w:pPr>
    </w:p>
    <w:p w:rsidR="0086110B" w:rsidRDefault="0086110B" w:rsidP="0082597F">
      <w:pPr>
        <w:jc w:val="both"/>
        <w:rPr>
          <w:rFonts w:cs="Arial"/>
          <w:b/>
          <w:sz w:val="40"/>
          <w:szCs w:val="40"/>
        </w:rPr>
      </w:pPr>
    </w:p>
    <w:p w:rsidR="0086110B" w:rsidRDefault="0086110B" w:rsidP="0082597F">
      <w:pPr>
        <w:jc w:val="both"/>
        <w:rPr>
          <w:rFonts w:cs="Arial"/>
          <w:b/>
          <w:sz w:val="40"/>
          <w:szCs w:val="40"/>
        </w:rPr>
      </w:pPr>
    </w:p>
    <w:p w:rsidR="0086110B" w:rsidRDefault="0086110B" w:rsidP="0082597F">
      <w:pPr>
        <w:jc w:val="both"/>
        <w:rPr>
          <w:rFonts w:cs="Arial"/>
          <w:b/>
          <w:sz w:val="40"/>
          <w:szCs w:val="40"/>
        </w:rPr>
      </w:pPr>
    </w:p>
    <w:p w:rsidR="0086110B" w:rsidRDefault="0086110B" w:rsidP="0082597F">
      <w:pPr>
        <w:jc w:val="both"/>
        <w:rPr>
          <w:rFonts w:cs="Arial"/>
          <w:b/>
          <w:sz w:val="40"/>
          <w:szCs w:val="40"/>
        </w:rPr>
      </w:pPr>
    </w:p>
    <w:p w:rsidR="0086110B" w:rsidRDefault="0086110B" w:rsidP="00660397">
      <w:pPr>
        <w:jc w:val="center"/>
        <w:rPr>
          <w:rFonts w:cs="Arial"/>
          <w:b/>
          <w:sz w:val="40"/>
          <w:szCs w:val="40"/>
        </w:rPr>
      </w:pPr>
    </w:p>
    <w:p w:rsidR="0086110B" w:rsidRDefault="0086110B" w:rsidP="00660397">
      <w:pPr>
        <w:jc w:val="center"/>
        <w:rPr>
          <w:rFonts w:cs="Arial"/>
          <w:b/>
          <w:sz w:val="40"/>
          <w:szCs w:val="40"/>
        </w:rPr>
      </w:pPr>
      <w:r w:rsidRPr="003E579C">
        <w:rPr>
          <w:rFonts w:cs="Arial"/>
          <w:b/>
          <w:sz w:val="40"/>
          <w:szCs w:val="40"/>
        </w:rPr>
        <w:t xml:space="preserve">Anexo </w:t>
      </w:r>
      <w:r w:rsidR="00B348D1">
        <w:rPr>
          <w:rFonts w:cs="Arial"/>
          <w:b/>
          <w:sz w:val="40"/>
          <w:szCs w:val="40"/>
        </w:rPr>
        <w:t>7</w:t>
      </w:r>
      <w:r>
        <w:rPr>
          <w:rFonts w:cs="Arial"/>
          <w:b/>
          <w:sz w:val="40"/>
          <w:szCs w:val="40"/>
        </w:rPr>
        <w:t>. FRASCOS DE VIDRIO</w:t>
      </w:r>
    </w:p>
    <w:p w:rsidR="0086110B" w:rsidRDefault="0086110B" w:rsidP="00660397">
      <w:pPr>
        <w:jc w:val="center"/>
        <w:rPr>
          <w:rFonts w:cs="Arial"/>
          <w:b/>
          <w:sz w:val="40"/>
          <w:szCs w:val="40"/>
        </w:rPr>
      </w:pPr>
      <w:r>
        <w:rPr>
          <w:rFonts w:cs="Arial"/>
          <w:b/>
          <w:sz w:val="40"/>
          <w:szCs w:val="40"/>
        </w:rPr>
        <w:t>DE AMBAR CAFÉ OSCURO DE 1L.</w:t>
      </w:r>
    </w:p>
    <w:p w:rsidR="0086110B" w:rsidRDefault="0086110B" w:rsidP="00660397">
      <w:pPr>
        <w:jc w:val="center"/>
        <w:rPr>
          <w:rFonts w:cs="Arial"/>
          <w:b/>
          <w:sz w:val="40"/>
          <w:szCs w:val="40"/>
        </w:rPr>
      </w:pPr>
      <w:r>
        <w:rPr>
          <w:rFonts w:cs="Arial"/>
          <w:b/>
          <w:sz w:val="40"/>
          <w:szCs w:val="40"/>
        </w:rPr>
        <w:t>Y</w:t>
      </w:r>
    </w:p>
    <w:p w:rsidR="0086110B" w:rsidRDefault="0086110B" w:rsidP="00660397">
      <w:pPr>
        <w:jc w:val="center"/>
        <w:rPr>
          <w:rFonts w:cs="Arial"/>
          <w:sz w:val="28"/>
          <w:szCs w:val="28"/>
        </w:rPr>
      </w:pPr>
      <w:r>
        <w:rPr>
          <w:rFonts w:cs="Arial"/>
          <w:b/>
          <w:sz w:val="40"/>
          <w:szCs w:val="40"/>
        </w:rPr>
        <w:t>DE AMBAR TRANSPARENTE DE 1L.</w:t>
      </w:r>
    </w:p>
    <w:p w:rsidR="0086110B" w:rsidRDefault="0086110B" w:rsidP="00660397">
      <w:pPr>
        <w:jc w:val="center"/>
        <w:rPr>
          <w:rFonts w:cs="Arial"/>
          <w:sz w:val="28"/>
          <w:szCs w:val="28"/>
        </w:rPr>
      </w:pPr>
    </w:p>
    <w:p w:rsidR="0086110B" w:rsidRDefault="0086110B" w:rsidP="00660397">
      <w:pPr>
        <w:jc w:val="center"/>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r>
        <w:rPr>
          <w:rFonts w:cs="Arial"/>
          <w:noProof/>
          <w:sz w:val="28"/>
          <w:szCs w:val="28"/>
        </w:rPr>
        <w:drawing>
          <wp:anchor distT="0" distB="0" distL="114300" distR="114300" simplePos="0" relativeHeight="251667968" behindDoc="0" locked="0" layoutInCell="1" allowOverlap="1">
            <wp:simplePos x="0" y="0"/>
            <wp:positionH relativeFrom="column">
              <wp:posOffset>472440</wp:posOffset>
            </wp:positionH>
            <wp:positionV relativeFrom="paragraph">
              <wp:posOffset>59055</wp:posOffset>
            </wp:positionV>
            <wp:extent cx="4924425" cy="6191250"/>
            <wp:effectExtent l="19050" t="0" r="9525" b="0"/>
            <wp:wrapSquare wrapText="bothSides"/>
            <wp:docPr id="11" name="Imagen 2" descr="ANGELICA S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ELICA S 003"/>
                    <pic:cNvPicPr>
                      <a:picLocks noChangeAspect="1" noChangeArrowheads="1"/>
                    </pic:cNvPicPr>
                  </pic:nvPicPr>
                  <pic:blipFill>
                    <a:blip r:embed="rId188" cstate="print"/>
                    <a:srcRect l="493" t="-984" r="-493" b="369"/>
                    <a:stretch>
                      <a:fillRect/>
                    </a:stretch>
                  </pic:blipFill>
                  <pic:spPr bwMode="auto">
                    <a:xfrm>
                      <a:off x="0" y="0"/>
                      <a:ext cx="4924425" cy="6191250"/>
                    </a:xfrm>
                    <a:prstGeom prst="rect">
                      <a:avLst/>
                    </a:prstGeom>
                    <a:noFill/>
                    <a:ln w="9525">
                      <a:noFill/>
                      <a:miter lim="800000"/>
                      <a:headEnd/>
                      <a:tailEnd/>
                    </a:ln>
                  </pic:spPr>
                </pic:pic>
              </a:graphicData>
            </a:graphic>
          </wp:anchor>
        </w:drawing>
      </w: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86110B" w:rsidRDefault="0086110B" w:rsidP="0082597F">
      <w:pPr>
        <w:jc w:val="both"/>
        <w:rPr>
          <w:rFonts w:cs="Arial"/>
          <w:sz w:val="28"/>
          <w:szCs w:val="28"/>
        </w:rPr>
      </w:pPr>
    </w:p>
    <w:p w:rsidR="00A30C54" w:rsidRDefault="00A30C54" w:rsidP="0082597F">
      <w:pPr>
        <w:jc w:val="both"/>
        <w:rPr>
          <w:rFonts w:cs="Arial"/>
          <w:sz w:val="28"/>
          <w:szCs w:val="28"/>
        </w:rPr>
      </w:pPr>
    </w:p>
    <w:p w:rsidR="00A30C54" w:rsidRDefault="00A30C54" w:rsidP="0082597F">
      <w:pPr>
        <w:jc w:val="both"/>
        <w:rPr>
          <w:rFonts w:cs="Arial"/>
          <w:sz w:val="28"/>
          <w:szCs w:val="28"/>
        </w:rPr>
      </w:pPr>
    </w:p>
    <w:p w:rsidR="00A30C54" w:rsidRDefault="00A30C54" w:rsidP="0082597F">
      <w:pPr>
        <w:jc w:val="both"/>
        <w:rPr>
          <w:rFonts w:cs="Arial"/>
          <w:sz w:val="28"/>
          <w:szCs w:val="28"/>
        </w:rPr>
      </w:pPr>
    </w:p>
    <w:p w:rsidR="00A30C54" w:rsidRDefault="00A30C54" w:rsidP="0082597F">
      <w:pPr>
        <w:jc w:val="both"/>
        <w:rPr>
          <w:rFonts w:cs="Arial"/>
          <w:sz w:val="28"/>
          <w:szCs w:val="28"/>
        </w:rPr>
      </w:pPr>
    </w:p>
    <w:p w:rsidR="00A30C54" w:rsidRDefault="00A30C54" w:rsidP="0082597F">
      <w:pPr>
        <w:jc w:val="both"/>
        <w:rPr>
          <w:rFonts w:cs="Arial"/>
          <w:sz w:val="28"/>
          <w:szCs w:val="28"/>
        </w:rPr>
      </w:pPr>
    </w:p>
    <w:p w:rsidR="00A30C54" w:rsidRPr="005C3E4C" w:rsidRDefault="00A30C54" w:rsidP="0082597F">
      <w:pPr>
        <w:jc w:val="both"/>
        <w:rPr>
          <w:rFonts w:cs="Arial"/>
          <w:sz w:val="28"/>
          <w:szCs w:val="28"/>
        </w:rPr>
      </w:pPr>
    </w:p>
    <w:p w:rsidR="00615627" w:rsidRPr="005C3E4C" w:rsidRDefault="00615627" w:rsidP="0082597F">
      <w:pPr>
        <w:jc w:val="both"/>
        <w:rPr>
          <w:rFonts w:cs="Arial"/>
          <w:sz w:val="28"/>
          <w:szCs w:val="28"/>
        </w:rPr>
      </w:pPr>
    </w:p>
    <w:p w:rsidR="00615627" w:rsidRPr="005C3E4C" w:rsidRDefault="00615627" w:rsidP="0082597F">
      <w:pPr>
        <w:jc w:val="both"/>
        <w:rPr>
          <w:rFonts w:cs="Arial"/>
          <w:sz w:val="28"/>
          <w:szCs w:val="28"/>
        </w:rPr>
      </w:pPr>
    </w:p>
    <w:p w:rsidR="00615627" w:rsidRPr="005C3E4C" w:rsidRDefault="00615627" w:rsidP="0082597F">
      <w:pPr>
        <w:jc w:val="both"/>
        <w:rPr>
          <w:rFonts w:cs="Arial"/>
          <w:sz w:val="28"/>
          <w:szCs w:val="28"/>
        </w:rPr>
      </w:pPr>
    </w:p>
    <w:p w:rsidR="00615627" w:rsidRPr="005C3E4C" w:rsidRDefault="00615627" w:rsidP="0082597F">
      <w:pPr>
        <w:jc w:val="both"/>
        <w:rPr>
          <w:rFonts w:cs="Arial"/>
          <w:sz w:val="28"/>
          <w:szCs w:val="28"/>
        </w:rPr>
      </w:pPr>
    </w:p>
    <w:p w:rsidR="00A812DB" w:rsidRDefault="00A812DB" w:rsidP="0082597F">
      <w:pPr>
        <w:jc w:val="both"/>
        <w:rPr>
          <w:rFonts w:cs="Arial"/>
          <w:sz w:val="28"/>
        </w:rPr>
      </w:pPr>
    </w:p>
    <w:p w:rsidR="00A30C54" w:rsidRDefault="00A30C54" w:rsidP="0082597F">
      <w:pPr>
        <w:jc w:val="both"/>
        <w:rPr>
          <w:rFonts w:cs="Arial"/>
          <w:sz w:val="28"/>
        </w:rPr>
      </w:pPr>
    </w:p>
    <w:p w:rsidR="00A30C54" w:rsidRDefault="00A30C54" w:rsidP="0082597F">
      <w:pPr>
        <w:jc w:val="both"/>
        <w:rPr>
          <w:rFonts w:cs="Arial"/>
          <w:sz w:val="28"/>
        </w:rPr>
      </w:pPr>
    </w:p>
    <w:p w:rsidR="00A30C54" w:rsidRDefault="00A30C54" w:rsidP="0082597F">
      <w:pPr>
        <w:jc w:val="both"/>
        <w:rPr>
          <w:rFonts w:cs="Arial"/>
          <w:sz w:val="28"/>
        </w:rPr>
      </w:pPr>
    </w:p>
    <w:p w:rsidR="00A30C54" w:rsidRDefault="00A30C54" w:rsidP="0082597F">
      <w:pPr>
        <w:jc w:val="both"/>
        <w:rPr>
          <w:rFonts w:cs="Arial"/>
          <w:sz w:val="28"/>
        </w:rPr>
      </w:pPr>
    </w:p>
    <w:p w:rsidR="00A30C54" w:rsidRDefault="00A30C54" w:rsidP="0082597F">
      <w:pPr>
        <w:jc w:val="both"/>
        <w:rPr>
          <w:rFonts w:cs="Arial"/>
          <w:sz w:val="28"/>
        </w:rPr>
      </w:pPr>
    </w:p>
    <w:p w:rsidR="00A30C54" w:rsidRDefault="00A30C54" w:rsidP="0082597F">
      <w:pPr>
        <w:jc w:val="both"/>
        <w:rPr>
          <w:rFonts w:cs="Arial"/>
          <w:sz w:val="28"/>
        </w:rPr>
      </w:pPr>
    </w:p>
    <w:p w:rsidR="000D50C9" w:rsidRDefault="000D50C9" w:rsidP="0082597F">
      <w:pPr>
        <w:jc w:val="both"/>
        <w:rPr>
          <w:rFonts w:cs="Arial"/>
          <w:sz w:val="28"/>
        </w:rPr>
      </w:pPr>
    </w:p>
    <w:p w:rsidR="000D50C9" w:rsidRDefault="000D50C9" w:rsidP="0082597F">
      <w:pPr>
        <w:jc w:val="both"/>
        <w:rPr>
          <w:rFonts w:cs="Arial"/>
          <w:sz w:val="28"/>
        </w:rPr>
      </w:pPr>
    </w:p>
    <w:p w:rsidR="000D50C9" w:rsidRDefault="000D50C9" w:rsidP="0082597F">
      <w:pPr>
        <w:jc w:val="both"/>
        <w:rPr>
          <w:rFonts w:cs="Arial"/>
          <w:sz w:val="28"/>
        </w:rPr>
      </w:pPr>
    </w:p>
    <w:p w:rsidR="000D50C9" w:rsidRDefault="000D50C9" w:rsidP="0082597F">
      <w:pPr>
        <w:jc w:val="both"/>
        <w:rPr>
          <w:rFonts w:cs="Arial"/>
          <w:sz w:val="28"/>
        </w:rPr>
      </w:pPr>
    </w:p>
    <w:p w:rsidR="000D50C9" w:rsidRDefault="000D50C9" w:rsidP="0082597F">
      <w:pPr>
        <w:jc w:val="both"/>
        <w:rPr>
          <w:rFonts w:cs="Arial"/>
          <w:sz w:val="28"/>
        </w:rPr>
      </w:pPr>
    </w:p>
    <w:p w:rsidR="000D50C9" w:rsidRDefault="000D50C9" w:rsidP="0082597F">
      <w:pPr>
        <w:jc w:val="both"/>
        <w:rPr>
          <w:rFonts w:cs="Arial"/>
          <w:sz w:val="28"/>
        </w:rPr>
      </w:pPr>
    </w:p>
    <w:p w:rsidR="000D50C9" w:rsidRDefault="000D50C9" w:rsidP="0082597F">
      <w:pPr>
        <w:jc w:val="both"/>
        <w:rPr>
          <w:rFonts w:cs="Arial"/>
          <w:sz w:val="28"/>
        </w:rPr>
      </w:pPr>
    </w:p>
    <w:p w:rsidR="000D50C9" w:rsidRDefault="000D50C9" w:rsidP="0082597F">
      <w:pPr>
        <w:jc w:val="both"/>
        <w:rPr>
          <w:rFonts w:cs="Arial"/>
          <w:sz w:val="28"/>
        </w:rPr>
      </w:pPr>
    </w:p>
    <w:p w:rsidR="000D50C9" w:rsidRDefault="000D50C9" w:rsidP="0082597F">
      <w:pPr>
        <w:jc w:val="both"/>
        <w:rPr>
          <w:rFonts w:cs="Arial"/>
        </w:rPr>
      </w:pPr>
    </w:p>
    <w:p w:rsidR="000D50C9" w:rsidRPr="000D50C9" w:rsidRDefault="000D50C9" w:rsidP="0082597F">
      <w:pPr>
        <w:jc w:val="both"/>
        <w:rPr>
          <w:rFonts w:cs="Arial"/>
          <w:sz w:val="20"/>
          <w:szCs w:val="20"/>
        </w:rPr>
      </w:pPr>
    </w:p>
    <w:p w:rsidR="000D50C9" w:rsidRPr="000D50C9" w:rsidRDefault="000D50C9" w:rsidP="0082597F">
      <w:pPr>
        <w:jc w:val="both"/>
        <w:rPr>
          <w:rFonts w:cs="Arial"/>
          <w:sz w:val="20"/>
          <w:szCs w:val="20"/>
        </w:rPr>
      </w:pPr>
      <w:r w:rsidRPr="000D50C9">
        <w:rPr>
          <w:rFonts w:cs="Arial"/>
          <w:sz w:val="20"/>
          <w:szCs w:val="20"/>
        </w:rPr>
        <w:t xml:space="preserve">      </w:t>
      </w:r>
    </w:p>
    <w:p w:rsidR="000D50C9" w:rsidRPr="000D50C9" w:rsidRDefault="000D50C9" w:rsidP="0082597F">
      <w:pPr>
        <w:jc w:val="both"/>
        <w:rPr>
          <w:rFonts w:cs="Arial"/>
          <w:sz w:val="20"/>
          <w:szCs w:val="20"/>
        </w:rPr>
      </w:pPr>
    </w:p>
    <w:p w:rsidR="000D50C9" w:rsidRPr="000D50C9" w:rsidRDefault="000D50C9" w:rsidP="0082597F">
      <w:pPr>
        <w:jc w:val="both"/>
        <w:rPr>
          <w:rFonts w:cs="Arial"/>
          <w:sz w:val="20"/>
          <w:szCs w:val="20"/>
        </w:rPr>
      </w:pPr>
    </w:p>
    <w:p w:rsidR="000D50C9" w:rsidRPr="000D50C9" w:rsidRDefault="000D50C9" w:rsidP="0082597F">
      <w:pPr>
        <w:jc w:val="both"/>
        <w:rPr>
          <w:rFonts w:cs="Arial"/>
          <w:sz w:val="20"/>
          <w:szCs w:val="20"/>
        </w:rPr>
      </w:pPr>
    </w:p>
    <w:p w:rsidR="000D50C9" w:rsidRDefault="000D50C9" w:rsidP="0082597F">
      <w:pPr>
        <w:jc w:val="both"/>
        <w:rPr>
          <w:rFonts w:cs="Arial"/>
          <w:sz w:val="28"/>
        </w:rPr>
      </w:pPr>
    </w:p>
    <w:p w:rsidR="007043DC" w:rsidRDefault="007043DC" w:rsidP="0082597F">
      <w:pPr>
        <w:jc w:val="both"/>
        <w:rPr>
          <w:rFonts w:cs="Arial"/>
          <w:sz w:val="28"/>
        </w:rPr>
      </w:pPr>
    </w:p>
    <w:p w:rsidR="007043DC" w:rsidRDefault="007043DC" w:rsidP="0082597F">
      <w:pPr>
        <w:jc w:val="both"/>
        <w:rPr>
          <w:rFonts w:cs="Arial"/>
          <w:sz w:val="28"/>
        </w:rPr>
      </w:pPr>
    </w:p>
    <w:p w:rsidR="007043DC" w:rsidRDefault="007043DC" w:rsidP="0082597F">
      <w:pPr>
        <w:jc w:val="both"/>
        <w:rPr>
          <w:rFonts w:cs="Arial"/>
          <w:sz w:val="28"/>
        </w:rPr>
      </w:pPr>
    </w:p>
    <w:p w:rsidR="007043DC" w:rsidRDefault="007043DC" w:rsidP="0082597F">
      <w:pPr>
        <w:jc w:val="both"/>
        <w:rPr>
          <w:rFonts w:cs="Arial"/>
          <w:sz w:val="28"/>
        </w:rPr>
      </w:pPr>
    </w:p>
    <w:p w:rsidR="007043DC" w:rsidRDefault="007043DC" w:rsidP="0082597F">
      <w:pPr>
        <w:jc w:val="both"/>
        <w:rPr>
          <w:rFonts w:cs="Arial"/>
          <w:sz w:val="28"/>
        </w:rPr>
      </w:pPr>
    </w:p>
    <w:p w:rsidR="007043DC" w:rsidRDefault="007043DC" w:rsidP="0082597F">
      <w:pPr>
        <w:jc w:val="both"/>
        <w:rPr>
          <w:rFonts w:cs="Arial"/>
          <w:sz w:val="28"/>
        </w:rPr>
      </w:pPr>
    </w:p>
    <w:p w:rsidR="007043DC" w:rsidRDefault="007043DC" w:rsidP="0082597F">
      <w:pPr>
        <w:jc w:val="both"/>
        <w:rPr>
          <w:rFonts w:cs="Arial"/>
          <w:sz w:val="28"/>
        </w:rPr>
      </w:pPr>
    </w:p>
    <w:p w:rsidR="007043DC" w:rsidRDefault="007043DC" w:rsidP="0082597F">
      <w:pPr>
        <w:jc w:val="both"/>
        <w:rPr>
          <w:rFonts w:cs="Arial"/>
          <w:sz w:val="28"/>
        </w:rPr>
      </w:pPr>
    </w:p>
    <w:p w:rsidR="00560CC8" w:rsidRPr="007258A4" w:rsidRDefault="00560CC8" w:rsidP="0082597F">
      <w:pPr>
        <w:jc w:val="both"/>
        <w:rPr>
          <w:rFonts w:cs="Arial"/>
          <w:sz w:val="28"/>
          <w:lang w:val="es-EC"/>
        </w:rPr>
      </w:pPr>
    </w:p>
    <w:p w:rsidR="007043DC" w:rsidRDefault="007043DC"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Pr="0007257E" w:rsidRDefault="00EC2072" w:rsidP="00660397">
      <w:pPr>
        <w:jc w:val="center"/>
        <w:rPr>
          <w:rFonts w:cs="Arial"/>
          <w:b/>
          <w:sz w:val="40"/>
          <w:szCs w:val="40"/>
        </w:rPr>
      </w:pPr>
      <w:r>
        <w:rPr>
          <w:rFonts w:cs="Arial"/>
          <w:b/>
          <w:sz w:val="40"/>
          <w:szCs w:val="40"/>
        </w:rPr>
        <w:t>ANEXO 8</w:t>
      </w:r>
      <w:r w:rsidR="0007257E" w:rsidRPr="0007257E">
        <w:rPr>
          <w:rFonts w:cs="Arial"/>
          <w:b/>
          <w:sz w:val="40"/>
          <w:szCs w:val="40"/>
        </w:rPr>
        <w:t>.CARTILLA AMBIENTAL</w:t>
      </w: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tbl>
      <w:tblPr>
        <w:tblW w:w="0" w:type="auto"/>
        <w:tblInd w:w="70" w:type="dxa"/>
        <w:tblCellMar>
          <w:left w:w="70" w:type="dxa"/>
          <w:right w:w="70" w:type="dxa"/>
        </w:tblCellMar>
        <w:tblLook w:val="04A0"/>
      </w:tblPr>
      <w:tblGrid>
        <w:gridCol w:w="145"/>
        <w:gridCol w:w="676"/>
        <w:gridCol w:w="821"/>
        <w:gridCol w:w="309"/>
        <w:gridCol w:w="272"/>
        <w:gridCol w:w="461"/>
        <w:gridCol w:w="744"/>
        <w:gridCol w:w="185"/>
        <w:gridCol w:w="513"/>
        <w:gridCol w:w="603"/>
        <w:gridCol w:w="932"/>
        <w:gridCol w:w="209"/>
        <w:gridCol w:w="684"/>
        <w:gridCol w:w="721"/>
        <w:gridCol w:w="369"/>
        <w:gridCol w:w="492"/>
        <w:gridCol w:w="438"/>
      </w:tblGrid>
      <w:tr w:rsidR="0007257E" w:rsidRPr="0007257E" w:rsidTr="0007257E">
        <w:trPr>
          <w:trHeight w:val="555"/>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555"/>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gridSpan w:val="3"/>
            <w:vMerge w:val="restart"/>
            <w:tcBorders>
              <w:top w:val="nil"/>
              <w:left w:val="nil"/>
              <w:bottom w:val="single" w:sz="8" w:space="0" w:color="000000"/>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Pr>
                <w:rFonts w:cs="Arial"/>
                <w:noProof/>
                <w:sz w:val="20"/>
                <w:szCs w:val="20"/>
              </w:rPr>
              <w:drawing>
                <wp:anchor distT="0" distB="0" distL="114300" distR="114300" simplePos="0" relativeHeight="251670016" behindDoc="0" locked="0" layoutInCell="1" allowOverlap="1">
                  <wp:simplePos x="0" y="0"/>
                  <wp:positionH relativeFrom="column">
                    <wp:posOffset>42545</wp:posOffset>
                  </wp:positionH>
                  <wp:positionV relativeFrom="paragraph">
                    <wp:posOffset>-540385</wp:posOffset>
                  </wp:positionV>
                  <wp:extent cx="1033145" cy="509905"/>
                  <wp:effectExtent l="19050" t="0" r="0" b="0"/>
                  <wp:wrapNone/>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a:srcRect/>
                          <a:stretch>
                            <a:fillRect/>
                          </a:stretch>
                        </pic:blipFill>
                        <pic:spPr bwMode="auto">
                          <a:xfrm>
                            <a:off x="0" y="0"/>
                            <a:ext cx="1033145" cy="50990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1651"/>
            </w:tblGrid>
            <w:tr w:rsidR="0007257E" w:rsidRPr="0007257E" w:rsidTr="0007257E">
              <w:trPr>
                <w:trHeight w:val="230"/>
                <w:tblCellSpacing w:w="0" w:type="dxa"/>
              </w:trPr>
              <w:tc>
                <w:tcPr>
                  <w:tcW w:w="25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07257E" w:rsidRPr="0007257E" w:rsidTr="0007257E">
              <w:trPr>
                <w:trHeight w:val="230"/>
                <w:tblCellSpacing w:w="0" w:type="dxa"/>
              </w:trPr>
              <w:tc>
                <w:tcPr>
                  <w:tcW w:w="2393" w:type="dxa"/>
                  <w:vMerge/>
                  <w:tcBorders>
                    <w:top w:val="single" w:sz="8" w:space="0" w:color="auto"/>
                    <w:left w:val="single" w:sz="8" w:space="0" w:color="auto"/>
                    <w:bottom w:val="single" w:sz="8" w:space="0" w:color="000000"/>
                    <w:right w:val="single" w:sz="4" w:space="0" w:color="auto"/>
                  </w:tcBorders>
                  <w:vAlign w:val="center"/>
                  <w:hideMark/>
                </w:tcPr>
                <w:p w:rsidR="0007257E" w:rsidRPr="0007257E" w:rsidRDefault="0007257E" w:rsidP="0082597F">
                  <w:pPr>
                    <w:jc w:val="both"/>
                    <w:rPr>
                      <w:rFonts w:cs="Arial"/>
                      <w:sz w:val="20"/>
                      <w:szCs w:val="20"/>
                      <w:lang w:val="es-EC" w:eastAsia="es-EC"/>
                    </w:rPr>
                  </w:pPr>
                </w:p>
              </w:tc>
            </w:tr>
          </w:tbl>
          <w:p w:rsidR="0007257E" w:rsidRPr="0007257E" w:rsidRDefault="0007257E" w:rsidP="0082597F">
            <w:pPr>
              <w:jc w:val="both"/>
              <w:rPr>
                <w:rFonts w:cs="Arial"/>
                <w:sz w:val="20"/>
                <w:szCs w:val="20"/>
                <w:lang w:val="es-EC" w:eastAsia="es-EC"/>
              </w:rPr>
            </w:pPr>
          </w:p>
        </w:tc>
        <w:tc>
          <w:tcPr>
            <w:tcW w:w="0" w:type="auto"/>
            <w:gridSpan w:val="4"/>
            <w:vMerge w:val="restart"/>
            <w:tcBorders>
              <w:top w:val="single" w:sz="8" w:space="0" w:color="auto"/>
              <w:left w:val="single" w:sz="4" w:space="0" w:color="auto"/>
              <w:bottom w:val="single" w:sz="4" w:space="0" w:color="000000"/>
              <w:right w:val="single" w:sz="4" w:space="0" w:color="000000"/>
            </w:tcBorders>
            <w:shd w:val="clear" w:color="auto" w:fill="auto"/>
            <w:vAlign w:val="center"/>
            <w:hideMark/>
          </w:tcPr>
          <w:p w:rsidR="0007257E" w:rsidRPr="0007257E" w:rsidRDefault="0007257E" w:rsidP="0082597F">
            <w:pPr>
              <w:jc w:val="both"/>
              <w:rPr>
                <w:rFonts w:cs="Arial"/>
                <w:b/>
                <w:bCs/>
                <w:lang w:val="es-EC" w:eastAsia="es-EC"/>
              </w:rPr>
            </w:pPr>
            <w:r w:rsidRPr="0007257E">
              <w:rPr>
                <w:rFonts w:cs="Arial"/>
                <w:b/>
                <w:bCs/>
                <w:lang w:val="es-EC" w:eastAsia="es-EC"/>
              </w:rPr>
              <w:t>CARTILLAS AMBIENTALES  RÍOS CONTAMINADOS</w:t>
            </w:r>
          </w:p>
        </w:tc>
        <w:tc>
          <w:tcPr>
            <w:tcW w:w="0" w:type="auto"/>
            <w:gridSpan w:val="2"/>
            <w:tcBorders>
              <w:top w:val="single" w:sz="8" w:space="0" w:color="auto"/>
              <w:left w:val="nil"/>
              <w:bottom w:val="single" w:sz="4" w:space="0" w:color="auto"/>
              <w:right w:val="single" w:sz="4" w:space="0" w:color="000000"/>
            </w:tcBorders>
            <w:shd w:val="clear" w:color="auto" w:fill="auto"/>
            <w:vAlign w:val="center"/>
            <w:hideMark/>
          </w:tcPr>
          <w:p w:rsidR="0007257E" w:rsidRPr="0007257E" w:rsidRDefault="00EC2072" w:rsidP="0082597F">
            <w:pPr>
              <w:jc w:val="both"/>
              <w:rPr>
                <w:rFonts w:cs="Arial"/>
                <w:b/>
                <w:bCs/>
                <w:sz w:val="20"/>
                <w:szCs w:val="20"/>
                <w:lang w:val="es-EC" w:eastAsia="es-EC"/>
              </w:rPr>
            </w:pPr>
            <w:r w:rsidRPr="0007257E">
              <w:rPr>
                <w:rFonts w:cs="Arial"/>
                <w:b/>
                <w:bCs/>
                <w:sz w:val="20"/>
                <w:szCs w:val="20"/>
                <w:lang w:val="es-EC" w:eastAsia="es-EC"/>
              </w:rPr>
              <w:t>Área</w:t>
            </w:r>
            <w:r w:rsidR="0007257E" w:rsidRPr="0007257E">
              <w:rPr>
                <w:rFonts w:cs="Arial"/>
                <w:b/>
                <w:bCs/>
                <w:sz w:val="20"/>
                <w:szCs w:val="20"/>
                <w:lang w:val="es-EC" w:eastAsia="es-EC"/>
              </w:rPr>
              <w:t>:</w:t>
            </w:r>
          </w:p>
        </w:tc>
        <w:tc>
          <w:tcPr>
            <w:tcW w:w="0" w:type="auto"/>
            <w:gridSpan w:val="2"/>
            <w:tcBorders>
              <w:top w:val="single" w:sz="8" w:space="0" w:color="auto"/>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16"/>
                <w:szCs w:val="16"/>
                <w:lang w:val="es-EC" w:eastAsia="es-EC"/>
              </w:rPr>
            </w:pPr>
            <w:r w:rsidRPr="0007257E">
              <w:rPr>
                <w:rFonts w:cs="Arial"/>
                <w:sz w:val="16"/>
                <w:szCs w:val="16"/>
                <w:lang w:val="es-EC" w:eastAsia="es-EC"/>
              </w:rPr>
              <w:t>Monitoreo Ambiental</w:t>
            </w:r>
          </w:p>
        </w:tc>
        <w:tc>
          <w:tcPr>
            <w:tcW w:w="0" w:type="auto"/>
            <w:gridSpan w:val="2"/>
            <w:tcBorders>
              <w:top w:val="single" w:sz="8" w:space="0" w:color="auto"/>
              <w:left w:val="nil"/>
              <w:bottom w:val="single" w:sz="4" w:space="0" w:color="auto"/>
              <w:right w:val="single" w:sz="4" w:space="0" w:color="auto"/>
            </w:tcBorders>
            <w:shd w:val="clear" w:color="auto" w:fill="auto"/>
            <w:noWrap/>
            <w:vAlign w:val="bottom"/>
            <w:hideMark/>
          </w:tcPr>
          <w:p w:rsidR="0007257E" w:rsidRPr="0007257E" w:rsidRDefault="00EC2072" w:rsidP="0082597F">
            <w:pPr>
              <w:jc w:val="both"/>
              <w:rPr>
                <w:rFonts w:cs="Arial"/>
                <w:sz w:val="20"/>
                <w:szCs w:val="20"/>
                <w:lang w:val="es-EC" w:eastAsia="es-EC"/>
              </w:rPr>
            </w:pPr>
            <w:r w:rsidRPr="0007257E">
              <w:rPr>
                <w:rFonts w:cs="Arial"/>
                <w:sz w:val="20"/>
                <w:szCs w:val="20"/>
                <w:lang w:val="es-EC" w:eastAsia="es-EC"/>
              </w:rPr>
              <w:t>Revisión</w:t>
            </w:r>
          </w:p>
        </w:tc>
        <w:tc>
          <w:tcPr>
            <w:tcW w:w="0" w:type="auto"/>
            <w:gridSpan w:val="2"/>
            <w:tcBorders>
              <w:top w:val="single" w:sz="8" w:space="0" w:color="auto"/>
              <w:left w:val="nil"/>
              <w:bottom w:val="single" w:sz="4" w:space="0" w:color="auto"/>
              <w:right w:val="single" w:sz="8" w:space="0" w:color="000000"/>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Nº OO</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36"/>
                <w:szCs w:val="36"/>
                <w:lang w:val="es-EC" w:eastAsia="es-EC"/>
              </w:rPr>
            </w:pPr>
          </w:p>
        </w:tc>
      </w:tr>
      <w:tr w:rsidR="0007257E" w:rsidRPr="0007257E" w:rsidTr="0007257E">
        <w:trPr>
          <w:trHeight w:val="555"/>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gridSpan w:val="3"/>
            <w:vMerge/>
            <w:tcBorders>
              <w:top w:val="nil"/>
              <w:left w:val="nil"/>
              <w:bottom w:val="nil"/>
              <w:right w:val="nil"/>
            </w:tcBorders>
            <w:vAlign w:val="center"/>
            <w:hideMark/>
          </w:tcPr>
          <w:p w:rsidR="0007257E" w:rsidRPr="0007257E" w:rsidRDefault="0007257E" w:rsidP="0082597F">
            <w:pPr>
              <w:jc w:val="both"/>
              <w:rPr>
                <w:rFonts w:cs="Arial"/>
                <w:sz w:val="20"/>
                <w:szCs w:val="20"/>
                <w:lang w:val="es-EC" w:eastAsia="es-EC"/>
              </w:rPr>
            </w:pPr>
          </w:p>
        </w:tc>
        <w:tc>
          <w:tcPr>
            <w:tcW w:w="0" w:type="auto"/>
            <w:gridSpan w:val="4"/>
            <w:vMerge/>
            <w:tcBorders>
              <w:top w:val="nil"/>
              <w:left w:val="nil"/>
              <w:bottom w:val="nil"/>
              <w:right w:val="nil"/>
            </w:tcBorders>
            <w:vAlign w:val="center"/>
            <w:hideMark/>
          </w:tcPr>
          <w:p w:rsidR="0007257E" w:rsidRPr="0007257E" w:rsidRDefault="0007257E" w:rsidP="0082597F">
            <w:pPr>
              <w:jc w:val="both"/>
              <w:rPr>
                <w:rFonts w:cs="Arial"/>
                <w:b/>
                <w:bCs/>
                <w:lang w:val="es-EC" w:eastAsia="es-EC"/>
              </w:rPr>
            </w:pP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07257E" w:rsidRPr="0007257E" w:rsidRDefault="0007257E" w:rsidP="0082597F">
            <w:pPr>
              <w:jc w:val="both"/>
              <w:rPr>
                <w:rFonts w:cs="Arial"/>
                <w:b/>
                <w:bCs/>
                <w:sz w:val="20"/>
                <w:szCs w:val="20"/>
                <w:lang w:val="es-EC" w:eastAsia="es-EC"/>
              </w:rPr>
            </w:pPr>
            <w:r w:rsidRPr="0007257E">
              <w:rPr>
                <w:rFonts w:cs="Arial"/>
                <w:b/>
                <w:bCs/>
                <w:sz w:val="20"/>
                <w:szCs w:val="20"/>
                <w:lang w:val="es-EC" w:eastAsia="es-EC"/>
              </w:rPr>
              <w:t>Proceso:</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Datos</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Fecha</w:t>
            </w:r>
          </w:p>
        </w:tc>
        <w:tc>
          <w:tcPr>
            <w:tcW w:w="0" w:type="auto"/>
            <w:gridSpan w:val="2"/>
            <w:tcBorders>
              <w:top w:val="single" w:sz="4" w:space="0" w:color="auto"/>
              <w:left w:val="nil"/>
              <w:bottom w:val="single" w:sz="4" w:space="0" w:color="auto"/>
              <w:right w:val="single" w:sz="8" w:space="0" w:color="000000"/>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45"/>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gridSpan w:val="3"/>
            <w:vMerge/>
            <w:tcBorders>
              <w:top w:val="nil"/>
              <w:left w:val="nil"/>
              <w:bottom w:val="nil"/>
              <w:right w:val="nil"/>
            </w:tcBorders>
            <w:vAlign w:val="center"/>
            <w:hideMark/>
          </w:tcPr>
          <w:p w:rsidR="0007257E" w:rsidRPr="0007257E" w:rsidRDefault="0007257E" w:rsidP="0082597F">
            <w:pPr>
              <w:jc w:val="both"/>
              <w:rPr>
                <w:rFonts w:cs="Arial"/>
                <w:sz w:val="20"/>
                <w:szCs w:val="20"/>
                <w:lang w:val="es-EC" w:eastAsia="es-EC"/>
              </w:rPr>
            </w:pPr>
          </w:p>
        </w:tc>
        <w:tc>
          <w:tcPr>
            <w:tcW w:w="0" w:type="auto"/>
            <w:gridSpan w:val="4"/>
            <w:tcBorders>
              <w:top w:val="single" w:sz="4" w:space="0" w:color="auto"/>
              <w:left w:val="nil"/>
              <w:bottom w:val="single" w:sz="8" w:space="0" w:color="auto"/>
              <w:right w:val="single" w:sz="4" w:space="0" w:color="auto"/>
            </w:tcBorders>
            <w:shd w:val="clear" w:color="auto" w:fill="auto"/>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Código documento: D - 003- UGA</w:t>
            </w:r>
          </w:p>
        </w:tc>
        <w:tc>
          <w:tcPr>
            <w:tcW w:w="0" w:type="auto"/>
            <w:gridSpan w:val="2"/>
            <w:tcBorders>
              <w:top w:val="single" w:sz="4" w:space="0" w:color="auto"/>
              <w:left w:val="nil"/>
              <w:bottom w:val="single" w:sz="8" w:space="0" w:color="auto"/>
              <w:right w:val="single" w:sz="4" w:space="0" w:color="auto"/>
            </w:tcBorders>
            <w:shd w:val="clear" w:color="auto" w:fill="auto"/>
            <w:noWrap/>
            <w:vAlign w:val="bottom"/>
            <w:hideMark/>
          </w:tcPr>
          <w:p w:rsidR="0007257E" w:rsidRPr="0007257E" w:rsidRDefault="0007257E" w:rsidP="0082597F">
            <w:pPr>
              <w:jc w:val="both"/>
              <w:rPr>
                <w:rFonts w:cs="Arial"/>
                <w:b/>
                <w:bCs/>
                <w:sz w:val="20"/>
                <w:szCs w:val="20"/>
                <w:lang w:val="es-EC" w:eastAsia="es-EC"/>
              </w:rPr>
            </w:pPr>
            <w:proofErr w:type="spellStart"/>
            <w:r w:rsidRPr="0007257E">
              <w:rPr>
                <w:rFonts w:cs="Arial"/>
                <w:b/>
                <w:bCs/>
                <w:sz w:val="20"/>
                <w:szCs w:val="20"/>
                <w:lang w:val="es-EC" w:eastAsia="es-EC"/>
              </w:rPr>
              <w:t>Respons</w:t>
            </w:r>
            <w:proofErr w:type="spellEnd"/>
            <w:r w:rsidRPr="0007257E">
              <w:rPr>
                <w:rFonts w:cs="Arial"/>
                <w:b/>
                <w:bCs/>
                <w:sz w:val="20"/>
                <w:szCs w:val="20"/>
                <w:lang w:val="es-EC" w:eastAsia="es-EC"/>
              </w:rPr>
              <w:t>:</w:t>
            </w:r>
          </w:p>
        </w:tc>
        <w:tc>
          <w:tcPr>
            <w:tcW w:w="0" w:type="auto"/>
            <w:gridSpan w:val="2"/>
            <w:tcBorders>
              <w:top w:val="single" w:sz="4" w:space="0" w:color="auto"/>
              <w:left w:val="nil"/>
              <w:bottom w:val="single" w:sz="8"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gridSpan w:val="2"/>
            <w:tcBorders>
              <w:top w:val="single" w:sz="4" w:space="0" w:color="auto"/>
              <w:left w:val="nil"/>
              <w:bottom w:val="single" w:sz="8"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Hoja</w:t>
            </w:r>
          </w:p>
        </w:tc>
        <w:tc>
          <w:tcPr>
            <w:tcW w:w="0" w:type="auto"/>
            <w:gridSpan w:val="2"/>
            <w:tcBorders>
              <w:top w:val="single" w:sz="4" w:space="0" w:color="auto"/>
              <w:left w:val="nil"/>
              <w:bottom w:val="single" w:sz="8" w:space="0" w:color="auto"/>
              <w:right w:val="single" w:sz="8" w:space="0" w:color="000000"/>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90"/>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gridSpan w:val="3"/>
            <w:tcBorders>
              <w:top w:val="nil"/>
              <w:left w:val="nil"/>
              <w:bottom w:val="nil"/>
              <w:right w:val="nil"/>
            </w:tcBorders>
            <w:shd w:val="clear" w:color="auto" w:fill="auto"/>
            <w:noWrap/>
            <w:vAlign w:val="bottom"/>
            <w:hideMark/>
          </w:tcPr>
          <w:p w:rsidR="0007257E" w:rsidRPr="0007257E" w:rsidRDefault="0007257E" w:rsidP="0082597F">
            <w:pPr>
              <w:jc w:val="both"/>
              <w:rPr>
                <w:rFonts w:cs="Arial"/>
                <w:b/>
                <w:bCs/>
                <w:sz w:val="18"/>
                <w:szCs w:val="18"/>
                <w:lang w:val="es-EC" w:eastAsia="es-EC"/>
              </w:rPr>
            </w:pPr>
            <w:r w:rsidRPr="0007257E">
              <w:rPr>
                <w:rFonts w:cs="Arial"/>
                <w:b/>
                <w:bCs/>
                <w:sz w:val="18"/>
                <w:szCs w:val="18"/>
                <w:lang w:val="es-EC" w:eastAsia="es-EC"/>
              </w:rPr>
              <w:t>0.  Datos Generales</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b/>
                <w:bCs/>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00"/>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Fecha</w:t>
            </w:r>
          </w:p>
        </w:tc>
        <w:tc>
          <w:tcPr>
            <w:tcW w:w="0" w:type="auto"/>
            <w:gridSpan w:val="6"/>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Registrado por</w:t>
            </w:r>
          </w:p>
        </w:tc>
        <w:tc>
          <w:tcPr>
            <w:tcW w:w="0" w:type="auto"/>
            <w:gridSpan w:val="6"/>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Monitoreado por.</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5"/>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cs="Arial"/>
                <w:lang w:val="es-EC" w:eastAsia="es-EC"/>
              </w:rPr>
            </w:pPr>
            <w:r w:rsidRPr="0007257E">
              <w:rPr>
                <w:rFonts w:cs="Arial"/>
                <w:lang w:val="es-EC" w:eastAsia="es-EC"/>
              </w:rPr>
              <w:t>Día</w:t>
            </w:r>
          </w:p>
        </w:tc>
        <w:tc>
          <w:tcPr>
            <w:tcW w:w="0" w:type="auto"/>
            <w:gridSpan w:val="6"/>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Grupo:</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Tipo:  Mensual</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285"/>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75"/>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gridSpan w:val="4"/>
            <w:tcBorders>
              <w:top w:val="nil"/>
              <w:left w:val="nil"/>
              <w:bottom w:val="nil"/>
              <w:right w:val="nil"/>
            </w:tcBorders>
            <w:shd w:val="clear" w:color="auto" w:fill="auto"/>
            <w:noWrap/>
            <w:vAlign w:val="bottom"/>
            <w:hideMark/>
          </w:tcPr>
          <w:p w:rsidR="0007257E" w:rsidRPr="0007257E" w:rsidRDefault="0007257E" w:rsidP="0082597F">
            <w:pPr>
              <w:jc w:val="both"/>
              <w:rPr>
                <w:rFonts w:cs="Arial"/>
                <w:b/>
                <w:bCs/>
                <w:sz w:val="20"/>
                <w:szCs w:val="20"/>
                <w:lang w:val="es-EC" w:eastAsia="es-EC"/>
              </w:rPr>
            </w:pPr>
            <w:r w:rsidRPr="0007257E">
              <w:rPr>
                <w:rFonts w:cs="Arial"/>
                <w:b/>
                <w:bCs/>
                <w:sz w:val="20"/>
                <w:szCs w:val="20"/>
                <w:lang w:val="es-EC" w:eastAsia="es-EC"/>
              </w:rPr>
              <w:t>1.  Observaciones de Campo</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30"/>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b/>
                <w:bCs/>
                <w:sz w:val="20"/>
                <w:szCs w:val="20"/>
                <w:lang w:val="es-EC" w:eastAsia="es-EC"/>
              </w:rPr>
            </w:pPr>
            <w:r w:rsidRPr="0007257E">
              <w:rPr>
                <w:rFonts w:cs="Arial"/>
                <w:b/>
                <w:bCs/>
                <w:sz w:val="20"/>
                <w:szCs w:val="20"/>
                <w:lang w:val="es-EC" w:eastAsia="es-EC"/>
              </w:rPr>
              <w:t>1.1.</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b/>
                <w:bCs/>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b/>
                <w:bCs/>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b/>
                <w:bCs/>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225"/>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No.</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Código</w:t>
            </w:r>
          </w:p>
        </w:tc>
        <w:tc>
          <w:tcPr>
            <w:tcW w:w="0" w:type="auto"/>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Sitio</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Hora</w:t>
            </w:r>
          </w:p>
        </w:tc>
        <w:tc>
          <w:tcPr>
            <w:tcW w:w="0" w:type="auto"/>
            <w:gridSpan w:val="6"/>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Condiciones climáticas (escala)</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Características Organolépticas</w:t>
            </w:r>
          </w:p>
        </w:tc>
        <w:tc>
          <w:tcPr>
            <w:tcW w:w="0" w:type="auto"/>
            <w:tcBorders>
              <w:top w:val="nil"/>
              <w:left w:val="nil"/>
              <w:bottom w:val="nil"/>
              <w:right w:val="nil"/>
            </w:tcBorders>
            <w:shd w:val="clear" w:color="auto" w:fill="auto"/>
            <w:noWrap/>
            <w:vAlign w:val="center"/>
            <w:hideMark/>
          </w:tcPr>
          <w:p w:rsidR="0007257E" w:rsidRPr="0007257E" w:rsidRDefault="0007257E" w:rsidP="0082597F">
            <w:pPr>
              <w:jc w:val="both"/>
              <w:rPr>
                <w:rFonts w:cs="Arial"/>
                <w:sz w:val="18"/>
                <w:szCs w:val="18"/>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7257E" w:rsidRPr="0007257E" w:rsidRDefault="0007257E" w:rsidP="0082597F">
            <w:pPr>
              <w:jc w:val="both"/>
              <w:rPr>
                <w:rFonts w:ascii="Arial Narrow" w:hAnsi="Arial Narrow" w:cs="Arial"/>
                <w:sz w:val="20"/>
                <w:szCs w:val="20"/>
                <w:lang w:val="es-EC" w:eastAsia="es-EC"/>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7257E" w:rsidRPr="0007257E" w:rsidRDefault="0007257E" w:rsidP="0082597F">
            <w:pPr>
              <w:jc w:val="both"/>
              <w:rPr>
                <w:rFonts w:ascii="Arial Narrow" w:hAnsi="Arial Narrow" w:cs="Arial"/>
                <w:sz w:val="20"/>
                <w:szCs w:val="20"/>
                <w:lang w:val="es-EC" w:eastAsia="es-EC"/>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07257E" w:rsidRPr="0007257E" w:rsidRDefault="0007257E" w:rsidP="0082597F">
            <w:pPr>
              <w:jc w:val="both"/>
              <w:rPr>
                <w:rFonts w:ascii="Arial Narrow" w:hAnsi="Arial Narrow" w:cs="Arial"/>
                <w:sz w:val="20"/>
                <w:szCs w:val="20"/>
                <w:lang w:val="es-EC" w:eastAsia="es-EC"/>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7257E" w:rsidRPr="0007257E" w:rsidRDefault="0007257E" w:rsidP="0082597F">
            <w:pPr>
              <w:jc w:val="both"/>
              <w:rPr>
                <w:rFonts w:ascii="Arial Narrow" w:hAnsi="Arial Narrow" w:cs="Arial"/>
                <w:sz w:val="20"/>
                <w:szCs w:val="20"/>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roofErr w:type="spellStart"/>
            <w:r w:rsidRPr="0007257E">
              <w:rPr>
                <w:rFonts w:ascii="Arial Narrow" w:hAnsi="Arial Narrow" w:cs="Arial"/>
                <w:sz w:val="18"/>
                <w:szCs w:val="18"/>
                <w:lang w:val="es-EC" w:eastAsia="es-EC"/>
              </w:rPr>
              <w:t>Temp</w:t>
            </w:r>
            <w:proofErr w:type="spellEnd"/>
            <w:r w:rsidRPr="0007257E">
              <w:rPr>
                <w:rFonts w:ascii="Arial Narrow" w:hAnsi="Arial Narrow" w:cs="Arial"/>
                <w:sz w:val="18"/>
                <w:szCs w:val="18"/>
                <w:lang w:val="es-EC" w:eastAsia="es-EC"/>
              </w:rPr>
              <w:t xml:space="preserve"> </w:t>
            </w:r>
            <w:proofErr w:type="spellStart"/>
            <w:r w:rsidRPr="0007257E">
              <w:rPr>
                <w:rFonts w:ascii="Arial Narrow" w:hAnsi="Arial Narrow" w:cs="Arial"/>
                <w:sz w:val="18"/>
                <w:szCs w:val="18"/>
                <w:lang w:val="es-EC" w:eastAsia="es-EC"/>
              </w:rPr>
              <w:t>amb°C</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Viento</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Lluvia</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Nubosidad</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Apariencia</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Color</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Olor</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b/>
                <w:bCs/>
                <w:sz w:val="20"/>
                <w:szCs w:val="20"/>
                <w:lang w:val="es-EC" w:eastAsia="es-EC"/>
              </w:rPr>
            </w:pP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single" w:sz="4" w:space="0" w:color="auto"/>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single" w:sz="4" w:space="0" w:color="auto"/>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30"/>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5"/>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gridSpan w:val="2"/>
            <w:tcBorders>
              <w:top w:val="single" w:sz="4" w:space="0" w:color="auto"/>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Observaciones:</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Default="0007257E" w:rsidP="0082597F">
            <w:pPr>
              <w:jc w:val="both"/>
              <w:rPr>
                <w:rFonts w:cs="Arial"/>
                <w:sz w:val="20"/>
                <w:szCs w:val="20"/>
                <w:lang w:val="es-EC" w:eastAsia="es-EC"/>
              </w:rPr>
            </w:pPr>
          </w:p>
          <w:p w:rsidR="0007257E" w:rsidRDefault="0007257E" w:rsidP="0082597F">
            <w:pPr>
              <w:jc w:val="both"/>
              <w:rPr>
                <w:rFonts w:cs="Arial"/>
                <w:sz w:val="20"/>
                <w:szCs w:val="20"/>
                <w:lang w:val="es-EC" w:eastAsia="es-EC"/>
              </w:rPr>
            </w:pPr>
          </w:p>
          <w:p w:rsidR="0007257E" w:rsidRDefault="0007257E" w:rsidP="0082597F">
            <w:pPr>
              <w:jc w:val="both"/>
              <w:rPr>
                <w:rFonts w:cs="Arial"/>
                <w:sz w:val="20"/>
                <w:szCs w:val="20"/>
                <w:lang w:val="es-EC" w:eastAsia="es-EC"/>
              </w:rPr>
            </w:pPr>
          </w:p>
          <w:p w:rsidR="0007257E" w:rsidRDefault="0007257E" w:rsidP="0082597F">
            <w:pPr>
              <w:jc w:val="both"/>
              <w:rPr>
                <w:rFonts w:cs="Arial"/>
                <w:sz w:val="20"/>
                <w:szCs w:val="20"/>
                <w:lang w:val="es-EC" w:eastAsia="es-EC"/>
              </w:rPr>
            </w:pPr>
          </w:p>
          <w:p w:rsidR="0007257E" w:rsidRDefault="0007257E" w:rsidP="0082597F">
            <w:pPr>
              <w:jc w:val="both"/>
              <w:rPr>
                <w:rFonts w:cs="Arial"/>
                <w:sz w:val="20"/>
                <w:szCs w:val="20"/>
                <w:lang w:val="es-EC" w:eastAsia="es-EC"/>
              </w:rPr>
            </w:pPr>
          </w:p>
          <w:p w:rsidR="00DF6F47" w:rsidRDefault="00DF6F47" w:rsidP="0082597F">
            <w:pPr>
              <w:jc w:val="both"/>
              <w:rPr>
                <w:rFonts w:cs="Arial"/>
                <w:sz w:val="20"/>
                <w:szCs w:val="20"/>
                <w:lang w:val="es-EC" w:eastAsia="es-EC"/>
              </w:rPr>
            </w:pPr>
          </w:p>
          <w:p w:rsidR="007258A4" w:rsidRDefault="007258A4" w:rsidP="0082597F">
            <w:pPr>
              <w:jc w:val="both"/>
              <w:rPr>
                <w:rFonts w:cs="Arial"/>
                <w:sz w:val="20"/>
                <w:szCs w:val="20"/>
                <w:lang w:val="es-EC" w:eastAsia="es-EC"/>
              </w:rPr>
            </w:pPr>
          </w:p>
          <w:p w:rsidR="007258A4" w:rsidRDefault="007258A4" w:rsidP="0082597F">
            <w:pPr>
              <w:jc w:val="both"/>
              <w:rPr>
                <w:rFonts w:cs="Arial"/>
                <w:sz w:val="20"/>
                <w:szCs w:val="20"/>
                <w:lang w:val="es-EC" w:eastAsia="es-EC"/>
              </w:rPr>
            </w:pPr>
          </w:p>
          <w:p w:rsidR="007258A4" w:rsidRDefault="007258A4" w:rsidP="0082597F">
            <w:pPr>
              <w:jc w:val="both"/>
              <w:rPr>
                <w:rFonts w:cs="Arial"/>
                <w:sz w:val="20"/>
                <w:szCs w:val="20"/>
                <w:lang w:val="es-EC" w:eastAsia="es-EC"/>
              </w:rPr>
            </w:pPr>
          </w:p>
          <w:p w:rsidR="007258A4" w:rsidRDefault="007258A4" w:rsidP="0082597F">
            <w:pPr>
              <w:jc w:val="both"/>
              <w:rPr>
                <w:rFonts w:cs="Arial"/>
                <w:sz w:val="20"/>
                <w:szCs w:val="20"/>
                <w:lang w:val="es-EC" w:eastAsia="es-EC"/>
              </w:rPr>
            </w:pPr>
          </w:p>
          <w:p w:rsidR="007258A4" w:rsidRDefault="007258A4" w:rsidP="0082597F">
            <w:pPr>
              <w:jc w:val="both"/>
              <w:rPr>
                <w:rFonts w:cs="Arial"/>
                <w:sz w:val="20"/>
                <w:szCs w:val="20"/>
                <w:lang w:val="es-EC" w:eastAsia="es-EC"/>
              </w:rPr>
            </w:pPr>
          </w:p>
          <w:p w:rsidR="007258A4" w:rsidRDefault="007258A4" w:rsidP="0082597F">
            <w:pPr>
              <w:jc w:val="both"/>
              <w:rPr>
                <w:rFonts w:cs="Arial"/>
                <w:sz w:val="20"/>
                <w:szCs w:val="20"/>
                <w:lang w:val="es-EC" w:eastAsia="es-EC"/>
              </w:rPr>
            </w:pPr>
          </w:p>
          <w:p w:rsidR="007258A4" w:rsidRDefault="007258A4" w:rsidP="0082597F">
            <w:pPr>
              <w:jc w:val="both"/>
              <w:rPr>
                <w:rFonts w:cs="Arial"/>
                <w:sz w:val="20"/>
                <w:szCs w:val="20"/>
                <w:lang w:val="es-EC" w:eastAsia="es-EC"/>
              </w:rPr>
            </w:pPr>
          </w:p>
          <w:p w:rsidR="007258A4" w:rsidRDefault="007258A4" w:rsidP="0082597F">
            <w:pPr>
              <w:jc w:val="both"/>
              <w:rPr>
                <w:rFonts w:cs="Arial"/>
                <w:sz w:val="20"/>
                <w:szCs w:val="20"/>
                <w:lang w:val="es-EC" w:eastAsia="es-EC"/>
              </w:rPr>
            </w:pPr>
          </w:p>
          <w:p w:rsidR="007258A4" w:rsidRDefault="007258A4" w:rsidP="0082597F">
            <w:pPr>
              <w:jc w:val="both"/>
              <w:rPr>
                <w:rFonts w:cs="Arial"/>
                <w:sz w:val="20"/>
                <w:szCs w:val="20"/>
                <w:lang w:val="es-EC" w:eastAsia="es-EC"/>
              </w:rPr>
            </w:pPr>
          </w:p>
          <w:p w:rsidR="007258A4" w:rsidRDefault="007258A4" w:rsidP="0082597F">
            <w:pPr>
              <w:jc w:val="both"/>
              <w:rPr>
                <w:rFonts w:cs="Arial"/>
                <w:sz w:val="20"/>
                <w:szCs w:val="20"/>
                <w:lang w:val="es-EC" w:eastAsia="es-EC"/>
              </w:rPr>
            </w:pPr>
          </w:p>
          <w:p w:rsidR="00DF6F47" w:rsidRDefault="00DF6F47" w:rsidP="0082597F">
            <w:pPr>
              <w:jc w:val="both"/>
              <w:rPr>
                <w:rFonts w:cs="Arial"/>
                <w:sz w:val="20"/>
                <w:szCs w:val="20"/>
                <w:lang w:val="es-EC" w:eastAsia="es-EC"/>
              </w:rPr>
            </w:pPr>
          </w:p>
          <w:p w:rsidR="00660397" w:rsidRDefault="00660397" w:rsidP="0082597F">
            <w:pPr>
              <w:jc w:val="both"/>
              <w:rPr>
                <w:rFonts w:cs="Arial"/>
                <w:sz w:val="20"/>
                <w:szCs w:val="20"/>
                <w:lang w:val="es-EC" w:eastAsia="es-EC"/>
              </w:rPr>
            </w:pPr>
          </w:p>
          <w:p w:rsidR="00660397" w:rsidRDefault="00660397" w:rsidP="0082597F">
            <w:pPr>
              <w:jc w:val="both"/>
              <w:rPr>
                <w:rFonts w:cs="Arial"/>
                <w:sz w:val="20"/>
                <w:szCs w:val="20"/>
                <w:lang w:val="es-EC" w:eastAsia="es-EC"/>
              </w:rPr>
            </w:pPr>
          </w:p>
          <w:p w:rsidR="00660397" w:rsidRPr="0007257E" w:rsidRDefault="00660397"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DF6F47" w:rsidP="0082597F">
            <w:pPr>
              <w:jc w:val="both"/>
              <w:rPr>
                <w:rFonts w:cs="Arial"/>
                <w:b/>
                <w:bCs/>
                <w:sz w:val="20"/>
                <w:szCs w:val="20"/>
                <w:lang w:val="es-EC" w:eastAsia="es-EC"/>
              </w:rPr>
            </w:pPr>
            <w:r>
              <w:rPr>
                <w:rFonts w:cs="Arial"/>
                <w:b/>
                <w:bCs/>
                <w:sz w:val="20"/>
                <w:szCs w:val="20"/>
                <w:lang w:val="es-EC" w:eastAsia="es-EC"/>
              </w:rPr>
              <w:t>1.2</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No.</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Código</w:t>
            </w:r>
          </w:p>
        </w:tc>
        <w:tc>
          <w:tcPr>
            <w:tcW w:w="0" w:type="auto"/>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Sitio</w:t>
            </w:r>
          </w:p>
        </w:tc>
        <w:tc>
          <w:tcPr>
            <w:tcW w:w="0" w:type="auto"/>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Datos de Calidad del agua in situ</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7257E" w:rsidRPr="0007257E" w:rsidRDefault="0007257E" w:rsidP="0082597F">
            <w:pPr>
              <w:jc w:val="both"/>
              <w:rPr>
                <w:rFonts w:ascii="Arial Narrow" w:hAnsi="Arial Narrow" w:cs="Arial"/>
                <w:sz w:val="20"/>
                <w:szCs w:val="20"/>
                <w:lang w:val="es-EC" w:eastAsia="es-EC"/>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7257E" w:rsidRPr="0007257E" w:rsidRDefault="0007257E" w:rsidP="0082597F">
            <w:pPr>
              <w:jc w:val="both"/>
              <w:rPr>
                <w:rFonts w:ascii="Arial Narrow" w:hAnsi="Arial Narrow" w:cs="Arial"/>
                <w:sz w:val="20"/>
                <w:szCs w:val="20"/>
                <w:lang w:val="es-EC" w:eastAsia="es-EC"/>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07257E" w:rsidRPr="0007257E" w:rsidRDefault="0007257E" w:rsidP="0082597F">
            <w:pPr>
              <w:jc w:val="both"/>
              <w:rPr>
                <w:rFonts w:ascii="Arial Narrow" w:hAnsi="Arial Narrow" w:cs="Arial"/>
                <w:sz w:val="20"/>
                <w:szCs w:val="20"/>
                <w:lang w:val="es-EC" w:eastAsia="es-EC"/>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proofErr w:type="spellStart"/>
            <w:r w:rsidRPr="0007257E">
              <w:rPr>
                <w:rFonts w:ascii="Arial Narrow" w:hAnsi="Arial Narrow" w:cs="Arial"/>
                <w:sz w:val="18"/>
                <w:szCs w:val="18"/>
                <w:lang w:val="es-EC" w:eastAsia="es-EC"/>
              </w:rPr>
              <w:t>Temp</w:t>
            </w:r>
            <w:proofErr w:type="spellEnd"/>
            <w:r w:rsidRPr="0007257E">
              <w:rPr>
                <w:rFonts w:ascii="Arial Narrow" w:hAnsi="Arial Narrow" w:cs="Arial"/>
                <w:sz w:val="18"/>
                <w:szCs w:val="18"/>
                <w:lang w:val="es-EC" w:eastAsia="es-EC"/>
              </w:rPr>
              <w:t xml:space="preserve"> agua °C</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pH</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Conductividad µS/cm</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TDS mg/l</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Turbiedad NTU</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OD mg/l</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1</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single" w:sz="4" w:space="0" w:color="auto"/>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b/>
                <w:bCs/>
                <w:sz w:val="20"/>
                <w:szCs w:val="20"/>
                <w:lang w:val="es-EC" w:eastAsia="es-EC"/>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single" w:sz="4" w:space="0" w:color="auto"/>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270"/>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single" w:sz="4" w:space="0" w:color="auto"/>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single" w:sz="4" w:space="0" w:color="auto"/>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5</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tcBorders>
              <w:top w:val="nil"/>
              <w:left w:val="single" w:sz="4" w:space="0" w:color="auto"/>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6</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single" w:sz="4" w:space="0" w:color="auto"/>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single" w:sz="4" w:space="0" w:color="auto"/>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single" w:sz="4" w:space="0" w:color="auto"/>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7</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8</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9</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single" w:sz="4" w:space="0" w:color="auto"/>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single" w:sz="4" w:space="0" w:color="auto"/>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gridSpan w:val="2"/>
            <w:tcBorders>
              <w:top w:val="single" w:sz="4" w:space="0" w:color="auto"/>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Observaciones:</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45"/>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5"/>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gridSpan w:val="3"/>
            <w:tcBorders>
              <w:top w:val="nil"/>
              <w:left w:val="nil"/>
              <w:bottom w:val="nil"/>
              <w:right w:val="nil"/>
            </w:tcBorders>
            <w:shd w:val="clear" w:color="auto" w:fill="auto"/>
            <w:noWrap/>
            <w:vAlign w:val="bottom"/>
            <w:hideMark/>
          </w:tcPr>
          <w:p w:rsidR="0007257E" w:rsidRPr="0007257E" w:rsidRDefault="0007257E" w:rsidP="0082597F">
            <w:pPr>
              <w:jc w:val="both"/>
              <w:rPr>
                <w:rFonts w:cs="Arial"/>
                <w:b/>
                <w:bCs/>
                <w:sz w:val="20"/>
                <w:szCs w:val="20"/>
                <w:lang w:val="es-EC" w:eastAsia="es-EC"/>
              </w:rPr>
            </w:pPr>
            <w:r w:rsidRPr="0007257E">
              <w:rPr>
                <w:rFonts w:cs="Arial"/>
                <w:b/>
                <w:bCs/>
                <w:sz w:val="20"/>
                <w:szCs w:val="20"/>
                <w:lang w:val="es-EC" w:eastAsia="es-EC"/>
              </w:rPr>
              <w:t>2.  Factores de Impacto</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b/>
                <w:bCs/>
                <w:sz w:val="18"/>
                <w:szCs w:val="18"/>
                <w:lang w:val="es-EC" w:eastAsia="es-EC"/>
              </w:rPr>
            </w:pPr>
            <w:r w:rsidRPr="0007257E">
              <w:rPr>
                <w:rFonts w:ascii="Arial Narrow" w:hAnsi="Arial Narrow" w:cs="Arial"/>
                <w:b/>
                <w:bCs/>
                <w:sz w:val="18"/>
                <w:szCs w:val="18"/>
                <w:lang w:val="es-EC" w:eastAsia="es-EC"/>
              </w:rPr>
              <w:t>2.1.</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No.</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Código</w:t>
            </w:r>
          </w:p>
        </w:tc>
        <w:tc>
          <w:tcPr>
            <w:tcW w:w="0" w:type="auto"/>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Sitio</w:t>
            </w:r>
          </w:p>
        </w:tc>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Residuos Sólidos (escala)</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Residuos Líquidos (escala)</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07257E" w:rsidRPr="0007257E" w:rsidRDefault="0007257E" w:rsidP="0082597F">
            <w:pPr>
              <w:jc w:val="both"/>
              <w:rPr>
                <w:rFonts w:ascii="Arial Narrow" w:hAnsi="Arial Narrow" w:cs="Arial"/>
                <w:sz w:val="18"/>
                <w:szCs w:val="18"/>
                <w:lang w:val="es-EC" w:eastAsia="es-EC"/>
              </w:rPr>
            </w:pPr>
            <w:proofErr w:type="spellStart"/>
            <w:r w:rsidRPr="0007257E">
              <w:rPr>
                <w:rFonts w:ascii="Arial Narrow" w:hAnsi="Arial Narrow" w:cs="Arial"/>
                <w:sz w:val="18"/>
                <w:szCs w:val="18"/>
                <w:lang w:val="es-EC" w:eastAsia="es-EC"/>
              </w:rPr>
              <w:t>Afectacion</w:t>
            </w:r>
            <w:proofErr w:type="spellEnd"/>
            <w:r w:rsidRPr="0007257E">
              <w:rPr>
                <w:rFonts w:ascii="Arial Narrow" w:hAnsi="Arial Narrow" w:cs="Arial"/>
                <w:sz w:val="18"/>
                <w:szCs w:val="18"/>
                <w:lang w:val="es-EC" w:eastAsia="es-EC"/>
              </w:rPr>
              <w:t xml:space="preserve"> </w:t>
            </w:r>
            <w:proofErr w:type="spellStart"/>
            <w:r w:rsidRPr="0007257E">
              <w:rPr>
                <w:rFonts w:ascii="Arial Narrow" w:hAnsi="Arial Narrow" w:cs="Arial"/>
                <w:sz w:val="18"/>
                <w:szCs w:val="18"/>
                <w:lang w:val="es-EC" w:eastAsia="es-EC"/>
              </w:rPr>
              <w:t>Antropogénica</w:t>
            </w:r>
            <w:proofErr w:type="spellEnd"/>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7257E" w:rsidRPr="0007257E" w:rsidRDefault="0007257E" w:rsidP="0082597F">
            <w:pPr>
              <w:jc w:val="both"/>
              <w:rPr>
                <w:rFonts w:ascii="Arial Narrow" w:hAnsi="Arial Narrow" w:cs="Arial"/>
                <w:sz w:val="20"/>
                <w:szCs w:val="20"/>
                <w:lang w:val="es-EC" w:eastAsia="es-EC"/>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7257E" w:rsidRPr="0007257E" w:rsidRDefault="0007257E" w:rsidP="0082597F">
            <w:pPr>
              <w:jc w:val="both"/>
              <w:rPr>
                <w:rFonts w:ascii="Arial Narrow" w:hAnsi="Arial Narrow" w:cs="Arial"/>
                <w:sz w:val="20"/>
                <w:szCs w:val="20"/>
                <w:lang w:val="es-EC" w:eastAsia="es-EC"/>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07257E" w:rsidRPr="0007257E" w:rsidRDefault="0007257E" w:rsidP="0082597F">
            <w:pPr>
              <w:jc w:val="both"/>
              <w:rPr>
                <w:rFonts w:ascii="Arial Narrow" w:hAnsi="Arial Narrow" w:cs="Arial"/>
                <w:sz w:val="20"/>
                <w:szCs w:val="20"/>
                <w:lang w:val="es-EC" w:eastAsia="es-EC"/>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Basura</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Escombros</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Excretas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Cadáveres</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Domésticos</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Industriales</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Combustibles</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Tipo</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Valor(#)</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Riesgo</w:t>
            </w: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1</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07257E" w:rsidRPr="0007257E" w:rsidTr="0007257E">
        <w:trPr>
          <w:trHeight w:val="255"/>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5</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07257E" w:rsidRPr="0007257E" w:rsidTr="0007257E">
        <w:trPr>
          <w:trHeight w:val="270"/>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6</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single" w:sz="4" w:space="0" w:color="auto"/>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single" w:sz="4" w:space="0" w:color="auto"/>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7</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07257E" w:rsidRPr="0007257E" w:rsidTr="0007257E">
        <w:trPr>
          <w:trHeight w:val="255"/>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8</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9</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2"/>
                <w:szCs w:val="22"/>
                <w:lang w:val="es-EC" w:eastAsia="es-EC"/>
              </w:rPr>
            </w:pPr>
            <w:r w:rsidRPr="0007257E">
              <w:rPr>
                <w:rFonts w:cs="Arial"/>
                <w:sz w:val="22"/>
                <w:szCs w:val="22"/>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gridSpan w:val="2"/>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Observaciones:</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p>
        </w:tc>
      </w:tr>
    </w:tbl>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r>
        <w:rPr>
          <w:rFonts w:cs="Arial"/>
          <w:sz w:val="28"/>
        </w:rPr>
        <w:t xml:space="preserve"> </w:t>
      </w:r>
    </w:p>
    <w:p w:rsidR="0007257E" w:rsidRDefault="0007257E" w:rsidP="0082597F">
      <w:pPr>
        <w:jc w:val="both"/>
        <w:rPr>
          <w:rFonts w:cs="Arial"/>
          <w:sz w:val="28"/>
        </w:rPr>
      </w:pPr>
    </w:p>
    <w:p w:rsidR="0007257E" w:rsidRDefault="0007257E" w:rsidP="0082597F">
      <w:pPr>
        <w:jc w:val="both"/>
        <w:rPr>
          <w:rFonts w:cs="Arial"/>
          <w:sz w:val="28"/>
        </w:rPr>
      </w:pPr>
    </w:p>
    <w:p w:rsidR="0007257E" w:rsidRDefault="0007257E" w:rsidP="0082597F">
      <w:pPr>
        <w:jc w:val="both"/>
        <w:rPr>
          <w:rFonts w:cs="Arial"/>
          <w:sz w:val="28"/>
        </w:rPr>
      </w:pPr>
    </w:p>
    <w:tbl>
      <w:tblPr>
        <w:tblW w:w="0" w:type="auto"/>
        <w:tblInd w:w="70" w:type="dxa"/>
        <w:tblCellMar>
          <w:left w:w="70" w:type="dxa"/>
          <w:right w:w="70" w:type="dxa"/>
        </w:tblCellMar>
        <w:tblLook w:val="04A0"/>
      </w:tblPr>
      <w:tblGrid>
        <w:gridCol w:w="617"/>
        <w:gridCol w:w="1687"/>
        <w:gridCol w:w="430"/>
        <w:gridCol w:w="430"/>
        <w:gridCol w:w="430"/>
        <w:gridCol w:w="430"/>
        <w:gridCol w:w="216"/>
        <w:gridCol w:w="617"/>
        <w:gridCol w:w="831"/>
        <w:gridCol w:w="309"/>
        <w:gridCol w:w="309"/>
        <w:gridCol w:w="617"/>
        <w:gridCol w:w="443"/>
        <w:gridCol w:w="301"/>
        <w:gridCol w:w="510"/>
        <w:gridCol w:w="397"/>
      </w:tblGrid>
      <w:tr w:rsidR="00DF6F47" w:rsidRPr="0007257E" w:rsidTr="0007257E">
        <w:trPr>
          <w:trHeight w:val="225"/>
        </w:trPr>
        <w:tc>
          <w:tcPr>
            <w:tcW w:w="0" w:type="auto"/>
            <w:tcBorders>
              <w:top w:val="nil"/>
              <w:left w:val="nil"/>
              <w:bottom w:val="nil"/>
              <w:right w:val="nil"/>
            </w:tcBorders>
            <w:shd w:val="clear" w:color="auto" w:fill="auto"/>
            <w:noWrap/>
            <w:vAlign w:val="bottom"/>
            <w:hideMark/>
          </w:tcPr>
          <w:p w:rsidR="0007257E" w:rsidRDefault="0007257E" w:rsidP="0082597F">
            <w:pPr>
              <w:jc w:val="both"/>
              <w:rPr>
                <w:rFonts w:ascii="Arial Narrow" w:hAnsi="Arial Narrow" w:cs="Arial"/>
                <w:b/>
                <w:bCs/>
                <w:sz w:val="18"/>
                <w:szCs w:val="18"/>
                <w:lang w:val="es-EC" w:eastAsia="es-EC"/>
              </w:rPr>
            </w:pPr>
          </w:p>
          <w:p w:rsidR="00EC2072" w:rsidRDefault="00EC2072" w:rsidP="0082597F">
            <w:pPr>
              <w:jc w:val="both"/>
              <w:rPr>
                <w:rFonts w:ascii="Arial Narrow" w:hAnsi="Arial Narrow" w:cs="Arial"/>
                <w:b/>
                <w:bCs/>
                <w:sz w:val="18"/>
                <w:szCs w:val="18"/>
                <w:lang w:val="es-EC" w:eastAsia="es-EC"/>
              </w:rPr>
            </w:pPr>
          </w:p>
          <w:p w:rsidR="00EC2072" w:rsidRDefault="00EC2072" w:rsidP="0082597F">
            <w:pPr>
              <w:jc w:val="both"/>
              <w:rPr>
                <w:rFonts w:ascii="Arial Narrow" w:hAnsi="Arial Narrow" w:cs="Arial"/>
                <w:b/>
                <w:bCs/>
                <w:sz w:val="18"/>
                <w:szCs w:val="18"/>
                <w:lang w:val="es-EC" w:eastAsia="es-EC"/>
              </w:rPr>
            </w:pPr>
          </w:p>
          <w:p w:rsidR="00EC2072" w:rsidRPr="0007257E" w:rsidRDefault="00EC2072" w:rsidP="0082597F">
            <w:pPr>
              <w:jc w:val="both"/>
              <w:rPr>
                <w:rFonts w:ascii="Arial Narrow" w:hAnsi="Arial Narrow" w:cs="Arial"/>
                <w:b/>
                <w:bCs/>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DF6F47"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b/>
                <w:bCs/>
                <w:sz w:val="18"/>
                <w:szCs w:val="18"/>
                <w:lang w:val="es-EC" w:eastAsia="es-EC"/>
              </w:rPr>
            </w:pPr>
            <w:r w:rsidRPr="0007257E">
              <w:rPr>
                <w:rFonts w:ascii="Arial Narrow" w:hAnsi="Arial Narrow" w:cs="Arial"/>
                <w:b/>
                <w:bCs/>
                <w:sz w:val="18"/>
                <w:szCs w:val="18"/>
                <w:lang w:val="es-EC" w:eastAsia="es-EC"/>
              </w:rPr>
              <w:t>2.2.</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r>
      <w:tr w:rsidR="0007257E" w:rsidRPr="0007257E" w:rsidTr="0007257E">
        <w:trPr>
          <w:trHeight w:val="319"/>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No.</w:t>
            </w:r>
          </w:p>
        </w:tc>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Sitio</w:t>
            </w:r>
          </w:p>
        </w:tc>
        <w:tc>
          <w:tcPr>
            <w:tcW w:w="0" w:type="auto"/>
            <w:gridSpan w:val="5"/>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Animales Domésticos</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Vegetal/Cultivo</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Geofísicos</w:t>
            </w:r>
          </w:p>
        </w:tc>
      </w:tr>
      <w:tr w:rsidR="00DF6F47" w:rsidRPr="0007257E" w:rsidTr="0007257E">
        <w:trPr>
          <w:trHeight w:val="319"/>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7257E" w:rsidRPr="0007257E" w:rsidRDefault="0007257E" w:rsidP="0082597F">
            <w:pPr>
              <w:jc w:val="both"/>
              <w:rPr>
                <w:rFonts w:ascii="Arial Narrow" w:hAnsi="Arial Narrow" w:cs="Arial"/>
                <w:sz w:val="20"/>
                <w:szCs w:val="20"/>
                <w:lang w:val="es-EC" w:eastAsia="es-EC"/>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rsidR="0007257E" w:rsidRPr="0007257E" w:rsidRDefault="0007257E" w:rsidP="0082597F">
            <w:pPr>
              <w:jc w:val="both"/>
              <w:rPr>
                <w:rFonts w:ascii="Arial Narrow" w:hAnsi="Arial Narrow" w:cs="Arial"/>
                <w:sz w:val="20"/>
                <w:szCs w:val="20"/>
                <w:lang w:val="es-EC" w:eastAsia="es-EC"/>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Tipo</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Valor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Riesgo</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Tipo</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Valor (m</w:t>
            </w:r>
            <w:r w:rsidRPr="0007257E">
              <w:rPr>
                <w:rFonts w:ascii="Arial Narrow" w:hAnsi="Arial Narrow" w:cs="Arial"/>
                <w:sz w:val="20"/>
                <w:szCs w:val="20"/>
                <w:vertAlign w:val="superscript"/>
                <w:lang w:val="es-EC" w:eastAsia="es-EC"/>
              </w:rPr>
              <w:t>2</w:t>
            </w:r>
            <w:r w:rsidRPr="0007257E">
              <w:rPr>
                <w:rFonts w:ascii="Arial Narrow" w:hAnsi="Arial Narrow" w:cs="Arial"/>
                <w:sz w:val="20"/>
                <w:szCs w:val="20"/>
                <w:lang w:val="es-EC" w:eastAsia="es-EC"/>
              </w:rPr>
              <w:t>)</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Riesgo</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Tipo</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Valor (m</w:t>
            </w:r>
            <w:r w:rsidRPr="0007257E">
              <w:rPr>
                <w:rFonts w:ascii="Arial Narrow" w:hAnsi="Arial Narrow" w:cs="Arial"/>
                <w:sz w:val="18"/>
                <w:szCs w:val="18"/>
                <w:vertAlign w:val="superscript"/>
                <w:lang w:val="es-EC" w:eastAsia="es-EC"/>
              </w:rPr>
              <w:t>2</w:t>
            </w:r>
            <w:r w:rsidRPr="0007257E">
              <w:rPr>
                <w:rFonts w:ascii="Arial Narrow" w:hAnsi="Arial Narrow" w:cs="Arial"/>
                <w:sz w:val="18"/>
                <w:szCs w:val="18"/>
                <w:lang w:val="es-EC" w:eastAsia="es-EC"/>
              </w:rPr>
              <w:t>)</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Riesgo</w:t>
            </w:r>
          </w:p>
        </w:tc>
      </w:tr>
      <w:tr w:rsidR="00DF6F47" w:rsidRPr="0007257E" w:rsidTr="0007257E">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1</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2</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4</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5</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6</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7</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8</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9</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9"/>
        </w:trPr>
        <w:tc>
          <w:tcPr>
            <w:tcW w:w="0" w:type="auto"/>
            <w:gridSpan w:val="2"/>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Observaciones:</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9"/>
        </w:trPr>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r w:rsidRPr="0007257E">
              <w:rPr>
                <w:rFonts w:ascii="Arial Narrow" w:hAnsi="Arial Narrow"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ascii="Arial Black" w:hAnsi="Arial Black" w:cs="Arial"/>
                <w:sz w:val="18"/>
                <w:szCs w:val="18"/>
                <w:lang w:val="es-EC" w:eastAsia="es-EC"/>
              </w:rPr>
            </w:pPr>
            <w:r w:rsidRPr="0007257E">
              <w:rPr>
                <w:rFonts w:ascii="Arial Black" w:hAnsi="Arial Black" w:cs="Arial"/>
                <w:sz w:val="18"/>
                <w:szCs w:val="18"/>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b/>
                <w:bCs/>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ascii="Arial Narrow" w:hAnsi="Arial Narrow" w:cs="Arial"/>
                <w:sz w:val="18"/>
                <w:szCs w:val="18"/>
                <w:lang w:val="es-EC" w:eastAsia="es-EC"/>
              </w:rPr>
            </w:pPr>
          </w:p>
        </w:tc>
      </w:tr>
      <w:tr w:rsidR="0007257E" w:rsidRPr="0007257E" w:rsidTr="0007257E">
        <w:trPr>
          <w:trHeight w:val="319"/>
        </w:trPr>
        <w:tc>
          <w:tcPr>
            <w:tcW w:w="0" w:type="auto"/>
            <w:gridSpan w:val="6"/>
            <w:tcBorders>
              <w:top w:val="nil"/>
              <w:left w:val="nil"/>
              <w:bottom w:val="nil"/>
              <w:right w:val="nil"/>
            </w:tcBorders>
            <w:shd w:val="clear" w:color="auto" w:fill="auto"/>
            <w:noWrap/>
            <w:vAlign w:val="bottom"/>
            <w:hideMark/>
          </w:tcPr>
          <w:p w:rsidR="0007257E" w:rsidRPr="0007257E" w:rsidRDefault="0007257E" w:rsidP="0082597F">
            <w:pPr>
              <w:jc w:val="both"/>
              <w:rPr>
                <w:rFonts w:cs="Arial"/>
                <w:b/>
                <w:bCs/>
                <w:sz w:val="20"/>
                <w:szCs w:val="20"/>
                <w:lang w:val="es-EC" w:eastAsia="es-EC"/>
              </w:rPr>
            </w:pPr>
            <w:r w:rsidRPr="0007257E">
              <w:rPr>
                <w:rFonts w:cs="Arial"/>
                <w:b/>
                <w:bCs/>
                <w:sz w:val="20"/>
                <w:szCs w:val="20"/>
                <w:lang w:val="es-EC" w:eastAsia="es-EC"/>
              </w:rPr>
              <w:t>3.  Indicadores Biológicos / Presencia de animales</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No.</w:t>
            </w:r>
          </w:p>
        </w:tc>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Sitio</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Nombre</w:t>
            </w:r>
          </w:p>
        </w:tc>
        <w:tc>
          <w:tcPr>
            <w:tcW w:w="0" w:type="auto"/>
            <w:gridSpan w:val="5"/>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Estado</w:t>
            </w:r>
          </w:p>
        </w:tc>
        <w:tc>
          <w:tcPr>
            <w:tcW w:w="0" w:type="auto"/>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Observaciones</w:t>
            </w:r>
          </w:p>
        </w:tc>
      </w:tr>
      <w:tr w:rsidR="0007257E" w:rsidRPr="0007257E" w:rsidTr="0007257E">
        <w:trPr>
          <w:trHeight w:val="319"/>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7257E" w:rsidRPr="0007257E" w:rsidRDefault="0007257E" w:rsidP="0082597F">
            <w:pPr>
              <w:jc w:val="both"/>
              <w:rPr>
                <w:rFonts w:ascii="Arial Narrow" w:hAnsi="Arial Narrow" w:cs="Arial"/>
                <w:sz w:val="20"/>
                <w:szCs w:val="20"/>
                <w:lang w:val="es-EC" w:eastAsia="es-EC"/>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rsidR="0007257E" w:rsidRPr="0007257E" w:rsidRDefault="0007257E" w:rsidP="0082597F">
            <w:pPr>
              <w:jc w:val="both"/>
              <w:rPr>
                <w:rFonts w:ascii="Arial Narrow" w:hAnsi="Arial Narrow" w:cs="Arial"/>
                <w:sz w:val="20"/>
                <w:szCs w:val="20"/>
                <w:lang w:val="es-EC" w:eastAsia="es-EC"/>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07257E" w:rsidRPr="0007257E" w:rsidRDefault="0007257E" w:rsidP="0082597F">
            <w:pPr>
              <w:jc w:val="both"/>
              <w:rPr>
                <w:rFonts w:ascii="Arial Narrow" w:hAnsi="Arial Narrow" w:cs="Arial"/>
                <w:sz w:val="20"/>
                <w:szCs w:val="20"/>
                <w:lang w:val="es-EC" w:eastAsia="es-EC"/>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Vivos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Muertos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Excretas</w:t>
            </w:r>
          </w:p>
        </w:tc>
        <w:tc>
          <w:tcPr>
            <w:tcW w:w="0" w:type="auto"/>
            <w:gridSpan w:val="5"/>
            <w:vMerge/>
            <w:tcBorders>
              <w:top w:val="single" w:sz="4" w:space="0" w:color="auto"/>
              <w:left w:val="single" w:sz="4" w:space="0" w:color="auto"/>
              <w:bottom w:val="single" w:sz="4" w:space="0" w:color="000000"/>
              <w:right w:val="single" w:sz="4" w:space="0" w:color="000000"/>
            </w:tcBorders>
            <w:vAlign w:val="center"/>
            <w:hideMark/>
          </w:tcPr>
          <w:p w:rsidR="0007257E" w:rsidRPr="0007257E" w:rsidRDefault="0007257E" w:rsidP="0082597F">
            <w:pPr>
              <w:jc w:val="both"/>
              <w:rPr>
                <w:rFonts w:cs="Arial"/>
                <w:sz w:val="20"/>
                <w:szCs w:val="20"/>
                <w:lang w:val="es-EC" w:eastAsia="es-EC"/>
              </w:rPr>
            </w:pPr>
          </w:p>
        </w:tc>
      </w:tr>
      <w:tr w:rsidR="00DF6F47" w:rsidRPr="0007257E" w:rsidTr="0007257E">
        <w:trPr>
          <w:trHeight w:val="31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nil"/>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nil"/>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07257E" w:rsidRPr="0007257E" w:rsidRDefault="0007257E" w:rsidP="0082597F">
            <w:pPr>
              <w:jc w:val="both"/>
              <w:rPr>
                <w:rFonts w:ascii="Arial Narrow" w:hAnsi="Arial Narrow" w:cs="Arial"/>
                <w:sz w:val="20"/>
                <w:szCs w:val="20"/>
                <w:lang w:val="es-EC" w:eastAsia="es-EC"/>
              </w:rPr>
            </w:pPr>
            <w:r w:rsidRPr="0007257E">
              <w:rPr>
                <w:rFonts w:ascii="Arial Narrow" w:hAnsi="Arial Narrow"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single" w:sz="4" w:space="0" w:color="auto"/>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DF6F47" w:rsidRPr="0007257E" w:rsidTr="0007257E">
        <w:trPr>
          <w:trHeight w:val="319"/>
        </w:trPr>
        <w:tc>
          <w:tcPr>
            <w:tcW w:w="0" w:type="auto"/>
            <w:gridSpan w:val="4"/>
            <w:tcBorders>
              <w:top w:val="single" w:sz="4" w:space="0" w:color="auto"/>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cs="Arial"/>
                <w:b/>
                <w:bCs/>
                <w:sz w:val="20"/>
                <w:szCs w:val="20"/>
                <w:lang w:val="es-EC" w:eastAsia="es-EC"/>
              </w:rPr>
            </w:pPr>
            <w:r w:rsidRPr="0007257E">
              <w:rPr>
                <w:rFonts w:cs="Arial"/>
                <w:b/>
                <w:bCs/>
                <w:sz w:val="20"/>
                <w:szCs w:val="20"/>
                <w:lang w:val="es-EC" w:eastAsia="es-EC"/>
              </w:rPr>
              <w:t xml:space="preserve">Observaciones Generales </w:t>
            </w:r>
          </w:p>
        </w:tc>
        <w:tc>
          <w:tcPr>
            <w:tcW w:w="0" w:type="auto"/>
            <w:tcBorders>
              <w:top w:val="single" w:sz="4" w:space="0" w:color="auto"/>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single" w:sz="4" w:space="0" w:color="auto"/>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single" w:sz="4" w:space="0" w:color="auto"/>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single" w:sz="4" w:space="0" w:color="auto"/>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single" w:sz="4" w:space="0" w:color="auto"/>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single" w:sz="4" w:space="0" w:color="auto"/>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single" w:sz="4" w:space="0" w:color="auto"/>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single" w:sz="4" w:space="0" w:color="auto"/>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single" w:sz="4" w:space="0" w:color="auto"/>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single" w:sz="4" w:space="0" w:color="auto"/>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single" w:sz="4" w:space="0" w:color="auto"/>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9"/>
        </w:trPr>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9"/>
        </w:trPr>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9"/>
        </w:trPr>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9"/>
        </w:trPr>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45"/>
        </w:trPr>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5"/>
        </w:trPr>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9"/>
        </w:trPr>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9"/>
        </w:trPr>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9"/>
        </w:trPr>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9"/>
        </w:trPr>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9"/>
        </w:trPr>
        <w:tc>
          <w:tcPr>
            <w:tcW w:w="0" w:type="auto"/>
            <w:tcBorders>
              <w:top w:val="nil"/>
              <w:left w:val="single" w:sz="4" w:space="0" w:color="auto"/>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07257E" w:rsidRPr="0007257E" w:rsidRDefault="0007257E" w:rsidP="0082597F">
            <w:pPr>
              <w:jc w:val="both"/>
              <w:rPr>
                <w:rFonts w:cs="Arial"/>
                <w:sz w:val="20"/>
                <w:szCs w:val="20"/>
                <w:lang w:val="es-EC" w:eastAsia="es-EC"/>
              </w:rPr>
            </w:pPr>
            <w:r w:rsidRPr="0007257E">
              <w:rPr>
                <w:rFonts w:cs="Arial"/>
                <w:sz w:val="20"/>
                <w:szCs w:val="20"/>
                <w:lang w:val="es-EC" w:eastAsia="es-EC"/>
              </w:rPr>
              <w:t> </w:t>
            </w:r>
          </w:p>
        </w:tc>
      </w:tr>
      <w:tr w:rsidR="00DF6F47" w:rsidRPr="0007257E" w:rsidTr="0007257E">
        <w:trPr>
          <w:trHeight w:val="319"/>
        </w:trPr>
        <w:tc>
          <w:tcPr>
            <w:tcW w:w="0" w:type="auto"/>
            <w:tcBorders>
              <w:top w:val="nil"/>
              <w:left w:val="nil"/>
              <w:bottom w:val="nil"/>
              <w:right w:val="nil"/>
            </w:tcBorders>
            <w:shd w:val="clear" w:color="auto" w:fill="auto"/>
            <w:noWrap/>
            <w:vAlign w:val="bottom"/>
            <w:hideMark/>
          </w:tcPr>
          <w:p w:rsidR="00DF6F47" w:rsidRDefault="00DF6F47" w:rsidP="0082597F">
            <w:pPr>
              <w:jc w:val="both"/>
              <w:rPr>
                <w:rFonts w:cs="Arial"/>
                <w:b/>
                <w:bCs/>
                <w:sz w:val="22"/>
                <w:szCs w:val="22"/>
                <w:lang w:val="es-EC" w:eastAsia="es-EC"/>
              </w:rPr>
            </w:pPr>
          </w:p>
          <w:p w:rsidR="00DF6F47" w:rsidRDefault="00DF6F47" w:rsidP="0082597F">
            <w:pPr>
              <w:jc w:val="both"/>
              <w:rPr>
                <w:rFonts w:cs="Arial"/>
                <w:b/>
                <w:bCs/>
                <w:sz w:val="22"/>
                <w:szCs w:val="22"/>
                <w:lang w:val="es-EC" w:eastAsia="es-EC"/>
              </w:rPr>
            </w:pPr>
          </w:p>
          <w:p w:rsidR="00DF6F47" w:rsidRPr="0007257E" w:rsidRDefault="00DF6F47" w:rsidP="0082597F">
            <w:pPr>
              <w:jc w:val="both"/>
              <w:rPr>
                <w:rFonts w:cs="Arial"/>
                <w:b/>
                <w:bCs/>
                <w:sz w:val="22"/>
                <w:szCs w:val="22"/>
                <w:lang w:val="es-EC" w:eastAsia="es-EC"/>
              </w:rPr>
            </w:pPr>
          </w:p>
        </w:tc>
        <w:tc>
          <w:tcPr>
            <w:tcW w:w="0" w:type="auto"/>
            <w:tcBorders>
              <w:top w:val="nil"/>
              <w:left w:val="nil"/>
              <w:bottom w:val="nil"/>
              <w:right w:val="nil"/>
            </w:tcBorders>
            <w:shd w:val="clear" w:color="auto" w:fill="auto"/>
            <w:noWrap/>
            <w:vAlign w:val="bottom"/>
            <w:hideMark/>
          </w:tcPr>
          <w:p w:rsidR="00C26375" w:rsidRDefault="00C26375" w:rsidP="0082597F">
            <w:pPr>
              <w:jc w:val="both"/>
              <w:rPr>
                <w:rFonts w:cs="Arial"/>
                <w:b/>
                <w:bCs/>
                <w:sz w:val="22"/>
                <w:szCs w:val="22"/>
                <w:lang w:val="es-EC" w:eastAsia="es-EC"/>
              </w:rPr>
            </w:pPr>
          </w:p>
          <w:p w:rsidR="00C26375" w:rsidRDefault="00C26375" w:rsidP="0082597F">
            <w:pPr>
              <w:jc w:val="both"/>
              <w:rPr>
                <w:rFonts w:cs="Arial"/>
                <w:b/>
                <w:bCs/>
                <w:sz w:val="22"/>
                <w:szCs w:val="22"/>
                <w:lang w:val="es-EC" w:eastAsia="es-EC"/>
              </w:rPr>
            </w:pPr>
          </w:p>
          <w:p w:rsidR="00C26375" w:rsidRDefault="00C26375" w:rsidP="0082597F">
            <w:pPr>
              <w:jc w:val="both"/>
              <w:rPr>
                <w:rFonts w:cs="Arial"/>
                <w:b/>
                <w:bCs/>
                <w:sz w:val="22"/>
                <w:szCs w:val="22"/>
                <w:lang w:val="es-EC" w:eastAsia="es-EC"/>
              </w:rPr>
            </w:pPr>
          </w:p>
          <w:p w:rsidR="00EC2072" w:rsidRDefault="00EC2072" w:rsidP="0082597F">
            <w:pPr>
              <w:jc w:val="both"/>
              <w:rPr>
                <w:rFonts w:cs="Arial"/>
                <w:b/>
                <w:bCs/>
                <w:sz w:val="22"/>
                <w:szCs w:val="22"/>
                <w:lang w:val="es-EC" w:eastAsia="es-EC"/>
              </w:rPr>
            </w:pPr>
          </w:p>
          <w:p w:rsidR="00EC2072" w:rsidRDefault="00EC2072" w:rsidP="0082597F">
            <w:pPr>
              <w:jc w:val="both"/>
              <w:rPr>
                <w:rFonts w:cs="Arial"/>
                <w:b/>
                <w:bCs/>
                <w:sz w:val="22"/>
                <w:szCs w:val="22"/>
                <w:lang w:val="es-EC" w:eastAsia="es-EC"/>
              </w:rPr>
            </w:pPr>
          </w:p>
          <w:p w:rsidR="0007257E" w:rsidRPr="0007257E" w:rsidRDefault="0007257E" w:rsidP="0082597F">
            <w:pPr>
              <w:jc w:val="both"/>
              <w:rPr>
                <w:rFonts w:cs="Arial"/>
                <w:b/>
                <w:bCs/>
                <w:sz w:val="22"/>
                <w:szCs w:val="22"/>
                <w:lang w:val="es-EC" w:eastAsia="es-EC"/>
              </w:rPr>
            </w:pPr>
            <w:r w:rsidRPr="0007257E">
              <w:rPr>
                <w:rFonts w:cs="Arial"/>
                <w:b/>
                <w:bCs/>
                <w:sz w:val="22"/>
                <w:szCs w:val="22"/>
                <w:lang w:val="es-EC" w:eastAsia="es-EC"/>
              </w:rPr>
              <w:t>Notas:</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b/>
                <w:bCs/>
                <w:sz w:val="22"/>
                <w:szCs w:val="22"/>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gridSpan w:val="8"/>
            <w:tcBorders>
              <w:top w:val="nil"/>
              <w:left w:val="nil"/>
              <w:bottom w:val="nil"/>
              <w:right w:val="nil"/>
            </w:tcBorders>
            <w:shd w:val="clear" w:color="auto" w:fill="auto"/>
            <w:noWrap/>
            <w:vAlign w:val="bottom"/>
            <w:hideMark/>
          </w:tcPr>
          <w:p w:rsidR="0007257E" w:rsidRPr="0007257E" w:rsidRDefault="00DF6F47" w:rsidP="0082597F">
            <w:pPr>
              <w:jc w:val="both"/>
              <w:rPr>
                <w:rFonts w:cs="Arial"/>
                <w:b/>
                <w:bCs/>
                <w:sz w:val="22"/>
                <w:szCs w:val="22"/>
                <w:lang w:val="es-EC" w:eastAsia="es-EC"/>
              </w:rPr>
            </w:pPr>
            <w:r>
              <w:rPr>
                <w:rFonts w:cs="Arial"/>
                <w:b/>
                <w:bCs/>
                <w:sz w:val="22"/>
                <w:szCs w:val="22"/>
                <w:lang w:val="es-EC" w:eastAsia="es-EC"/>
              </w:rPr>
              <w:t xml:space="preserve">1. </w:t>
            </w:r>
            <w:r w:rsidR="0007257E" w:rsidRPr="0007257E">
              <w:rPr>
                <w:rFonts w:cs="Arial"/>
                <w:b/>
                <w:bCs/>
                <w:sz w:val="22"/>
                <w:szCs w:val="22"/>
                <w:lang w:val="es-EC" w:eastAsia="es-EC"/>
              </w:rPr>
              <w:t xml:space="preserve">Apariencia: </w:t>
            </w:r>
            <w:r w:rsidR="0007257E" w:rsidRPr="0007257E">
              <w:rPr>
                <w:rFonts w:cs="Arial"/>
                <w:sz w:val="22"/>
                <w:szCs w:val="22"/>
                <w:lang w:val="es-EC" w:eastAsia="es-EC"/>
              </w:rPr>
              <w:t>flotantes, suspendidos, espumas, películas, transparente</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gridSpan w:val="8"/>
            <w:tcBorders>
              <w:top w:val="nil"/>
              <w:left w:val="nil"/>
              <w:bottom w:val="nil"/>
              <w:right w:val="nil"/>
            </w:tcBorders>
            <w:shd w:val="clear" w:color="auto" w:fill="auto"/>
            <w:noWrap/>
            <w:vAlign w:val="bottom"/>
            <w:hideMark/>
          </w:tcPr>
          <w:p w:rsidR="0007257E" w:rsidRPr="0007257E" w:rsidRDefault="00DF6F47" w:rsidP="0082597F">
            <w:pPr>
              <w:jc w:val="both"/>
              <w:rPr>
                <w:rFonts w:cs="Arial"/>
                <w:b/>
                <w:bCs/>
                <w:sz w:val="22"/>
                <w:szCs w:val="22"/>
                <w:lang w:val="es-EC" w:eastAsia="es-EC"/>
              </w:rPr>
            </w:pPr>
            <w:r>
              <w:rPr>
                <w:rFonts w:cs="Arial"/>
                <w:b/>
                <w:bCs/>
                <w:sz w:val="22"/>
                <w:szCs w:val="22"/>
                <w:lang w:val="es-EC" w:eastAsia="es-EC"/>
              </w:rPr>
              <w:t xml:space="preserve">2. </w:t>
            </w:r>
            <w:r w:rsidR="0007257E" w:rsidRPr="0007257E">
              <w:rPr>
                <w:rFonts w:cs="Arial"/>
                <w:b/>
                <w:bCs/>
                <w:sz w:val="22"/>
                <w:szCs w:val="22"/>
                <w:lang w:val="es-EC" w:eastAsia="es-EC"/>
              </w:rPr>
              <w:t xml:space="preserve">Color: </w:t>
            </w:r>
            <w:r w:rsidR="0007257E" w:rsidRPr="0007257E">
              <w:rPr>
                <w:rFonts w:cs="Arial"/>
                <w:sz w:val="22"/>
                <w:szCs w:val="22"/>
                <w:lang w:val="es-EC" w:eastAsia="es-EC"/>
              </w:rPr>
              <w:t>Café, verde, morado, rojo, amarillo, azul, gris, blanco, ninguno</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255"/>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gridSpan w:val="12"/>
            <w:tcBorders>
              <w:top w:val="nil"/>
              <w:left w:val="nil"/>
              <w:bottom w:val="nil"/>
              <w:right w:val="nil"/>
            </w:tcBorders>
            <w:shd w:val="clear" w:color="auto" w:fill="auto"/>
            <w:noWrap/>
            <w:vAlign w:val="bottom"/>
            <w:hideMark/>
          </w:tcPr>
          <w:p w:rsidR="0007257E" w:rsidRPr="0007257E" w:rsidRDefault="00DF6F47" w:rsidP="0082597F">
            <w:pPr>
              <w:jc w:val="both"/>
              <w:rPr>
                <w:rFonts w:cs="Arial"/>
                <w:b/>
                <w:bCs/>
                <w:sz w:val="22"/>
                <w:szCs w:val="22"/>
                <w:lang w:val="es-EC" w:eastAsia="es-EC"/>
              </w:rPr>
            </w:pPr>
            <w:r>
              <w:rPr>
                <w:rFonts w:cs="Arial"/>
                <w:b/>
                <w:bCs/>
                <w:sz w:val="22"/>
                <w:szCs w:val="22"/>
                <w:lang w:val="es-EC" w:eastAsia="es-EC"/>
              </w:rPr>
              <w:t xml:space="preserve">3. </w:t>
            </w:r>
            <w:r w:rsidR="0007257E" w:rsidRPr="0007257E">
              <w:rPr>
                <w:rFonts w:cs="Arial"/>
                <w:b/>
                <w:bCs/>
                <w:sz w:val="22"/>
                <w:szCs w:val="22"/>
                <w:lang w:val="es-EC" w:eastAsia="es-EC"/>
              </w:rPr>
              <w:t xml:space="preserve">Olor: </w:t>
            </w:r>
            <w:r w:rsidR="0007257E" w:rsidRPr="0007257E">
              <w:rPr>
                <w:rFonts w:cs="Arial"/>
                <w:sz w:val="22"/>
                <w:szCs w:val="22"/>
                <w:lang w:val="es-EC" w:eastAsia="es-EC"/>
              </w:rPr>
              <w:t>Rancio, sangre, animal podrido, vegetal podrido, huevo podrido, basura, orina, excremento, ninguno</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270"/>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gridSpan w:val="12"/>
            <w:tcBorders>
              <w:top w:val="nil"/>
              <w:left w:val="nil"/>
              <w:bottom w:val="nil"/>
              <w:right w:val="nil"/>
            </w:tcBorders>
            <w:shd w:val="clear" w:color="auto" w:fill="auto"/>
            <w:noWrap/>
            <w:vAlign w:val="bottom"/>
            <w:hideMark/>
          </w:tcPr>
          <w:p w:rsidR="0007257E" w:rsidRPr="0007257E" w:rsidRDefault="00DF6F47" w:rsidP="0082597F">
            <w:pPr>
              <w:jc w:val="both"/>
              <w:rPr>
                <w:rFonts w:cs="Arial"/>
                <w:b/>
                <w:bCs/>
                <w:sz w:val="22"/>
                <w:szCs w:val="22"/>
                <w:lang w:val="es-EC" w:eastAsia="es-EC"/>
              </w:rPr>
            </w:pPr>
            <w:r>
              <w:rPr>
                <w:rFonts w:cs="Arial"/>
                <w:b/>
                <w:bCs/>
                <w:sz w:val="22"/>
                <w:szCs w:val="22"/>
                <w:lang w:val="es-EC" w:eastAsia="es-EC"/>
              </w:rPr>
              <w:t xml:space="preserve">4. </w:t>
            </w:r>
            <w:r w:rsidR="0007257E" w:rsidRPr="0007257E">
              <w:rPr>
                <w:rFonts w:cs="Arial"/>
                <w:b/>
                <w:bCs/>
                <w:sz w:val="22"/>
                <w:szCs w:val="22"/>
                <w:lang w:val="es-EC" w:eastAsia="es-EC"/>
              </w:rPr>
              <w:t xml:space="preserve">Afectaciones antropogénicas: </w:t>
            </w:r>
            <w:r w:rsidR="0007257E" w:rsidRPr="0007257E">
              <w:rPr>
                <w:rFonts w:cs="Arial"/>
                <w:sz w:val="22"/>
                <w:szCs w:val="22"/>
                <w:lang w:val="es-EC" w:eastAsia="es-EC"/>
              </w:rPr>
              <w:t>Turismo, caza, pesca, lavanderas, descargas industriales en el agua.</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gridSpan w:val="11"/>
            <w:tcBorders>
              <w:top w:val="nil"/>
              <w:left w:val="nil"/>
              <w:bottom w:val="nil"/>
              <w:right w:val="nil"/>
            </w:tcBorders>
            <w:shd w:val="clear" w:color="auto" w:fill="auto"/>
            <w:noWrap/>
            <w:vAlign w:val="bottom"/>
            <w:hideMark/>
          </w:tcPr>
          <w:p w:rsidR="0007257E" w:rsidRPr="0007257E" w:rsidRDefault="00DF6F47" w:rsidP="0082597F">
            <w:pPr>
              <w:jc w:val="both"/>
              <w:rPr>
                <w:rFonts w:cs="Arial"/>
                <w:b/>
                <w:bCs/>
                <w:sz w:val="22"/>
                <w:szCs w:val="22"/>
                <w:lang w:val="es-EC" w:eastAsia="es-EC"/>
              </w:rPr>
            </w:pPr>
            <w:r>
              <w:rPr>
                <w:rFonts w:cs="Arial"/>
                <w:b/>
                <w:bCs/>
                <w:sz w:val="22"/>
                <w:szCs w:val="22"/>
                <w:lang w:val="es-EC" w:eastAsia="es-EC"/>
              </w:rPr>
              <w:t>5.</w:t>
            </w:r>
            <w:r w:rsidR="0007257E" w:rsidRPr="0007257E">
              <w:rPr>
                <w:rFonts w:cs="Arial"/>
                <w:b/>
                <w:bCs/>
                <w:sz w:val="22"/>
                <w:szCs w:val="22"/>
                <w:lang w:val="es-EC" w:eastAsia="es-EC"/>
              </w:rPr>
              <w:t xml:space="preserve">Valor: </w:t>
            </w:r>
            <w:r w:rsidR="0007257E" w:rsidRPr="0007257E">
              <w:rPr>
                <w:rFonts w:cs="Arial"/>
                <w:sz w:val="22"/>
                <w:szCs w:val="22"/>
                <w:lang w:val="es-EC" w:eastAsia="es-EC"/>
              </w:rPr>
              <w:t xml:space="preserve">Cuantifica número de animales, vivienda, pescadores, área de cultivo, derrumbe </w:t>
            </w:r>
            <w:r w:rsidR="00EC2072" w:rsidRPr="0007257E">
              <w:rPr>
                <w:rFonts w:cs="Arial"/>
                <w:sz w:val="22"/>
                <w:szCs w:val="22"/>
                <w:lang w:val="es-EC" w:eastAsia="es-EC"/>
              </w:rPr>
              <w:t>etc.</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07257E" w:rsidRPr="0007257E" w:rsidTr="0007257E">
        <w:trPr>
          <w:trHeight w:val="255"/>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gridSpan w:val="12"/>
            <w:tcBorders>
              <w:top w:val="nil"/>
              <w:left w:val="nil"/>
              <w:bottom w:val="nil"/>
              <w:right w:val="nil"/>
            </w:tcBorders>
            <w:shd w:val="clear" w:color="auto" w:fill="auto"/>
            <w:noWrap/>
            <w:vAlign w:val="bottom"/>
            <w:hideMark/>
          </w:tcPr>
          <w:p w:rsidR="0007257E" w:rsidRPr="0007257E" w:rsidRDefault="00DF6F47" w:rsidP="0082597F">
            <w:pPr>
              <w:jc w:val="both"/>
              <w:rPr>
                <w:rFonts w:cs="Arial"/>
                <w:b/>
                <w:bCs/>
                <w:sz w:val="22"/>
                <w:szCs w:val="22"/>
                <w:lang w:val="es-EC" w:eastAsia="es-EC"/>
              </w:rPr>
            </w:pPr>
            <w:proofErr w:type="gramStart"/>
            <w:r>
              <w:rPr>
                <w:rFonts w:cs="Arial"/>
                <w:b/>
                <w:bCs/>
                <w:sz w:val="22"/>
                <w:szCs w:val="22"/>
                <w:lang w:val="es-EC" w:eastAsia="es-EC"/>
              </w:rPr>
              <w:t>6.</w:t>
            </w:r>
            <w:r w:rsidR="0007257E" w:rsidRPr="0007257E">
              <w:rPr>
                <w:rFonts w:cs="Arial"/>
                <w:b/>
                <w:bCs/>
                <w:sz w:val="22"/>
                <w:szCs w:val="22"/>
                <w:lang w:val="es-EC" w:eastAsia="es-EC"/>
              </w:rPr>
              <w:t>Riesgo</w:t>
            </w:r>
            <w:proofErr w:type="gramEnd"/>
            <w:r w:rsidR="0007257E" w:rsidRPr="0007257E">
              <w:rPr>
                <w:rFonts w:cs="Arial"/>
                <w:b/>
                <w:bCs/>
                <w:sz w:val="22"/>
                <w:szCs w:val="22"/>
                <w:lang w:val="es-EC" w:eastAsia="es-EC"/>
              </w:rPr>
              <w:t xml:space="preserve">, </w:t>
            </w:r>
            <w:r w:rsidR="0007257E" w:rsidRPr="0007257E">
              <w:rPr>
                <w:rFonts w:cs="Arial"/>
                <w:sz w:val="22"/>
                <w:szCs w:val="22"/>
                <w:lang w:val="es-EC" w:eastAsia="es-EC"/>
              </w:rPr>
              <w:t xml:space="preserve">Evalúa:  0 = nada;    1 = poco;     2 = mucho. Según el factor genera un </w:t>
            </w:r>
            <w:r w:rsidR="00EC2072" w:rsidRPr="0007257E">
              <w:rPr>
                <w:rFonts w:cs="Arial"/>
                <w:sz w:val="22"/>
                <w:szCs w:val="22"/>
                <w:lang w:val="es-EC" w:eastAsia="es-EC"/>
              </w:rPr>
              <w:t>impacto</w:t>
            </w:r>
            <w:r w:rsidR="0007257E" w:rsidRPr="0007257E">
              <w:rPr>
                <w:rFonts w:cs="Arial"/>
                <w:sz w:val="22"/>
                <w:szCs w:val="22"/>
                <w:lang w:val="es-EC" w:eastAsia="es-EC"/>
              </w:rPr>
              <w:t xml:space="preserve"> poco o grande </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DF6F47"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gridSpan w:val="4"/>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roofErr w:type="gramStart"/>
            <w:r w:rsidRPr="0007257E">
              <w:rPr>
                <w:rFonts w:cs="Arial"/>
                <w:sz w:val="22"/>
                <w:szCs w:val="22"/>
                <w:lang w:val="es-EC" w:eastAsia="es-EC"/>
              </w:rPr>
              <w:t>a</w:t>
            </w:r>
            <w:proofErr w:type="gramEnd"/>
            <w:r w:rsidRPr="0007257E">
              <w:rPr>
                <w:rFonts w:cs="Arial"/>
                <w:sz w:val="22"/>
                <w:szCs w:val="22"/>
                <w:lang w:val="es-EC" w:eastAsia="es-EC"/>
              </w:rPr>
              <w:t xml:space="preserve"> la calidad del agua o abastecimiento.</w:t>
            </w: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2"/>
                <w:szCs w:val="22"/>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DF6F47"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r w:rsidR="00DF6F47" w:rsidRPr="0007257E" w:rsidTr="0007257E">
        <w:trPr>
          <w:trHeight w:val="319"/>
        </w:trPr>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c>
          <w:tcPr>
            <w:tcW w:w="0" w:type="auto"/>
            <w:tcBorders>
              <w:top w:val="nil"/>
              <w:left w:val="nil"/>
              <w:bottom w:val="nil"/>
              <w:right w:val="nil"/>
            </w:tcBorders>
            <w:shd w:val="clear" w:color="auto" w:fill="auto"/>
            <w:noWrap/>
            <w:vAlign w:val="bottom"/>
            <w:hideMark/>
          </w:tcPr>
          <w:p w:rsidR="0007257E" w:rsidRPr="0007257E" w:rsidRDefault="0007257E" w:rsidP="0082597F">
            <w:pPr>
              <w:jc w:val="both"/>
              <w:rPr>
                <w:rFonts w:cs="Arial"/>
                <w:sz w:val="20"/>
                <w:szCs w:val="20"/>
                <w:lang w:val="es-EC" w:eastAsia="es-EC"/>
              </w:rPr>
            </w:pPr>
          </w:p>
        </w:tc>
      </w:tr>
    </w:tbl>
    <w:p w:rsidR="0007257E" w:rsidRPr="0007257E" w:rsidRDefault="0007257E" w:rsidP="0082597F">
      <w:pPr>
        <w:jc w:val="both"/>
        <w:rPr>
          <w:rFonts w:cs="Arial"/>
          <w:sz w:val="28"/>
          <w:lang w:val="es-EC"/>
        </w:rPr>
      </w:pPr>
    </w:p>
    <w:p w:rsidR="00DF6F47" w:rsidRDefault="00DF6F47" w:rsidP="0082597F">
      <w:pPr>
        <w:jc w:val="both"/>
        <w:rPr>
          <w:rFonts w:cs="Arial"/>
          <w:sz w:val="28"/>
          <w:lang w:val="es-EC"/>
        </w:rPr>
      </w:pPr>
    </w:p>
    <w:p w:rsidR="00DF6F47" w:rsidRPr="00DF6F47" w:rsidRDefault="00DF6F47" w:rsidP="0082597F">
      <w:pPr>
        <w:jc w:val="both"/>
        <w:rPr>
          <w:rFonts w:cs="Arial"/>
          <w:sz w:val="28"/>
          <w:lang w:val="es-EC"/>
        </w:rPr>
      </w:pPr>
    </w:p>
    <w:p w:rsidR="00DF6F47" w:rsidRPr="00DF6F47" w:rsidRDefault="00DF6F47" w:rsidP="0082597F">
      <w:pPr>
        <w:jc w:val="both"/>
        <w:rPr>
          <w:rFonts w:cs="Arial"/>
          <w:sz w:val="28"/>
          <w:lang w:val="es-EC"/>
        </w:rPr>
      </w:pPr>
    </w:p>
    <w:p w:rsidR="00DF6F47" w:rsidRPr="00DF6F47" w:rsidRDefault="00DF6F47" w:rsidP="0082597F">
      <w:pPr>
        <w:jc w:val="both"/>
        <w:rPr>
          <w:rFonts w:cs="Arial"/>
          <w:sz w:val="28"/>
          <w:lang w:val="es-EC"/>
        </w:rPr>
      </w:pPr>
    </w:p>
    <w:p w:rsidR="00DF6F47" w:rsidRPr="00DF6F47" w:rsidRDefault="00DF6F47" w:rsidP="0082597F">
      <w:pPr>
        <w:jc w:val="both"/>
        <w:rPr>
          <w:rFonts w:cs="Arial"/>
          <w:sz w:val="28"/>
          <w:lang w:val="es-EC"/>
        </w:rPr>
      </w:pPr>
    </w:p>
    <w:p w:rsidR="00DF6F47" w:rsidRPr="00DF6F47" w:rsidRDefault="00DF6F47" w:rsidP="0082597F">
      <w:pPr>
        <w:jc w:val="both"/>
        <w:rPr>
          <w:rFonts w:cs="Arial"/>
          <w:sz w:val="28"/>
          <w:lang w:val="es-EC"/>
        </w:rPr>
      </w:pPr>
    </w:p>
    <w:p w:rsidR="00DF6F47" w:rsidRPr="00DF6F47" w:rsidRDefault="00DF6F47" w:rsidP="0082597F">
      <w:pPr>
        <w:jc w:val="both"/>
        <w:rPr>
          <w:rFonts w:cs="Arial"/>
          <w:sz w:val="28"/>
          <w:lang w:val="es-EC"/>
        </w:rPr>
      </w:pPr>
    </w:p>
    <w:p w:rsidR="00DF6F47" w:rsidRPr="00DF6F47" w:rsidRDefault="00DF6F47" w:rsidP="0082597F">
      <w:pPr>
        <w:jc w:val="both"/>
        <w:rPr>
          <w:rFonts w:cs="Arial"/>
          <w:sz w:val="28"/>
          <w:lang w:val="es-EC"/>
        </w:rPr>
      </w:pPr>
    </w:p>
    <w:p w:rsidR="00DF6F47" w:rsidRPr="00DF6F47" w:rsidRDefault="00DF6F47" w:rsidP="0082597F">
      <w:pPr>
        <w:jc w:val="both"/>
        <w:rPr>
          <w:rFonts w:cs="Arial"/>
          <w:sz w:val="28"/>
          <w:lang w:val="es-EC"/>
        </w:rPr>
      </w:pPr>
    </w:p>
    <w:p w:rsidR="00DF6F47" w:rsidRPr="00DF6F47" w:rsidRDefault="00DF6F47" w:rsidP="0082597F">
      <w:pPr>
        <w:jc w:val="both"/>
        <w:rPr>
          <w:rFonts w:cs="Arial"/>
          <w:sz w:val="28"/>
          <w:lang w:val="es-EC"/>
        </w:rPr>
      </w:pPr>
    </w:p>
    <w:p w:rsidR="00DF6F47" w:rsidRPr="00DF6F47" w:rsidRDefault="00DF6F47" w:rsidP="0082597F">
      <w:pPr>
        <w:jc w:val="both"/>
        <w:rPr>
          <w:rFonts w:cs="Arial"/>
          <w:sz w:val="28"/>
          <w:lang w:val="es-EC"/>
        </w:rPr>
      </w:pPr>
    </w:p>
    <w:p w:rsidR="00DF6F47" w:rsidRPr="00DF6F47" w:rsidRDefault="00DF6F47" w:rsidP="0082597F">
      <w:pPr>
        <w:jc w:val="both"/>
        <w:rPr>
          <w:rFonts w:cs="Arial"/>
          <w:sz w:val="28"/>
          <w:lang w:val="es-EC"/>
        </w:rPr>
      </w:pPr>
    </w:p>
    <w:p w:rsidR="00DF6F47" w:rsidRPr="00DF6F47" w:rsidRDefault="00DF6F47" w:rsidP="0082597F">
      <w:pPr>
        <w:jc w:val="both"/>
        <w:rPr>
          <w:rFonts w:cs="Arial"/>
          <w:sz w:val="28"/>
          <w:lang w:val="es-EC"/>
        </w:rPr>
      </w:pPr>
    </w:p>
    <w:p w:rsidR="00DF6F47" w:rsidRPr="00DF6F47" w:rsidRDefault="00DF6F47" w:rsidP="0082597F">
      <w:pPr>
        <w:jc w:val="both"/>
        <w:rPr>
          <w:rFonts w:cs="Arial"/>
          <w:sz w:val="28"/>
          <w:lang w:val="es-EC"/>
        </w:rPr>
      </w:pPr>
    </w:p>
    <w:p w:rsidR="00DF6F47" w:rsidRPr="00DF6F47" w:rsidRDefault="00DF6F47" w:rsidP="0082597F">
      <w:pPr>
        <w:jc w:val="both"/>
        <w:rPr>
          <w:rFonts w:cs="Arial"/>
          <w:sz w:val="28"/>
          <w:lang w:val="es-EC"/>
        </w:rPr>
      </w:pPr>
    </w:p>
    <w:p w:rsidR="00DF6F47" w:rsidRPr="00DF6F47" w:rsidRDefault="00DF6F47" w:rsidP="0082597F">
      <w:pPr>
        <w:jc w:val="both"/>
        <w:rPr>
          <w:rFonts w:cs="Arial"/>
          <w:sz w:val="28"/>
          <w:lang w:val="es-EC"/>
        </w:rPr>
      </w:pPr>
    </w:p>
    <w:p w:rsidR="00DF6F47" w:rsidRPr="00DF6F47" w:rsidRDefault="00DF6F47" w:rsidP="0082597F">
      <w:pPr>
        <w:jc w:val="both"/>
        <w:rPr>
          <w:rFonts w:cs="Arial"/>
          <w:sz w:val="28"/>
          <w:lang w:val="es-EC"/>
        </w:rPr>
      </w:pPr>
    </w:p>
    <w:p w:rsidR="00DF6F47" w:rsidRPr="00DF6F47" w:rsidRDefault="00DF6F47" w:rsidP="0082597F">
      <w:pPr>
        <w:jc w:val="both"/>
        <w:rPr>
          <w:rFonts w:cs="Arial"/>
          <w:sz w:val="28"/>
          <w:lang w:val="es-EC"/>
        </w:rPr>
      </w:pPr>
    </w:p>
    <w:p w:rsidR="00DF6F47" w:rsidRPr="00DF6F47" w:rsidRDefault="00DF6F47" w:rsidP="0082597F">
      <w:pPr>
        <w:jc w:val="both"/>
        <w:rPr>
          <w:rFonts w:cs="Arial"/>
          <w:sz w:val="28"/>
          <w:lang w:val="es-EC"/>
        </w:rPr>
      </w:pPr>
    </w:p>
    <w:p w:rsidR="00DF6F47" w:rsidRPr="00DF6F47" w:rsidRDefault="00DF6F47" w:rsidP="0082597F">
      <w:pPr>
        <w:jc w:val="both"/>
        <w:rPr>
          <w:rFonts w:cs="Arial"/>
          <w:sz w:val="28"/>
          <w:lang w:val="es-EC"/>
        </w:rPr>
      </w:pPr>
    </w:p>
    <w:p w:rsidR="00DF6F47" w:rsidRPr="00DF6F47" w:rsidRDefault="00DF6F47" w:rsidP="0082597F">
      <w:pPr>
        <w:jc w:val="both"/>
        <w:rPr>
          <w:rFonts w:cs="Arial"/>
          <w:sz w:val="28"/>
          <w:lang w:val="es-EC"/>
        </w:rPr>
      </w:pPr>
    </w:p>
    <w:p w:rsidR="00DF6F47" w:rsidRPr="00DF6F47" w:rsidRDefault="00DF6F47" w:rsidP="0082597F">
      <w:pPr>
        <w:jc w:val="both"/>
        <w:rPr>
          <w:rFonts w:cs="Arial"/>
          <w:sz w:val="28"/>
          <w:lang w:val="es-EC"/>
        </w:rPr>
      </w:pPr>
    </w:p>
    <w:p w:rsidR="00DF6F47" w:rsidRDefault="00DF6F47" w:rsidP="0082597F">
      <w:pPr>
        <w:jc w:val="both"/>
        <w:rPr>
          <w:rFonts w:cs="Arial"/>
          <w:sz w:val="28"/>
          <w:lang w:val="es-EC"/>
        </w:rPr>
      </w:pPr>
    </w:p>
    <w:p w:rsidR="00812DE4" w:rsidRDefault="00DF6F47" w:rsidP="0082597F">
      <w:pPr>
        <w:tabs>
          <w:tab w:val="left" w:pos="1189"/>
        </w:tabs>
        <w:jc w:val="both"/>
        <w:rPr>
          <w:rFonts w:cs="Arial"/>
          <w:sz w:val="28"/>
          <w:lang w:val="es-EC"/>
        </w:rPr>
      </w:pPr>
      <w:r>
        <w:rPr>
          <w:rFonts w:cs="Arial"/>
          <w:sz w:val="28"/>
          <w:lang w:val="es-EC"/>
        </w:rPr>
        <w:tab/>
      </w:r>
    </w:p>
    <w:p w:rsidR="00DF6F47" w:rsidRDefault="00DF6F47" w:rsidP="0082597F">
      <w:pPr>
        <w:tabs>
          <w:tab w:val="left" w:pos="1189"/>
        </w:tabs>
        <w:jc w:val="both"/>
        <w:rPr>
          <w:rFonts w:cs="Arial"/>
          <w:sz w:val="28"/>
          <w:lang w:val="es-EC"/>
        </w:rPr>
      </w:pPr>
    </w:p>
    <w:p w:rsidR="00DF6F47" w:rsidRDefault="00DF6F47" w:rsidP="0082597F">
      <w:pPr>
        <w:tabs>
          <w:tab w:val="left" w:pos="1189"/>
        </w:tabs>
        <w:jc w:val="both"/>
        <w:rPr>
          <w:rFonts w:cs="Arial"/>
          <w:sz w:val="28"/>
          <w:lang w:val="es-EC"/>
        </w:rPr>
      </w:pPr>
    </w:p>
    <w:p w:rsidR="00DF6F47" w:rsidRPr="00DF6F47" w:rsidRDefault="00DF6F47" w:rsidP="0082597F">
      <w:pPr>
        <w:tabs>
          <w:tab w:val="left" w:pos="1189"/>
        </w:tabs>
        <w:jc w:val="both"/>
        <w:rPr>
          <w:rFonts w:cs="Arial"/>
          <w:b/>
          <w:sz w:val="40"/>
          <w:szCs w:val="40"/>
          <w:lang w:val="es-EC"/>
        </w:rPr>
      </w:pPr>
    </w:p>
    <w:p w:rsidR="00DF6F47" w:rsidRDefault="00DF6F47" w:rsidP="0082597F">
      <w:pPr>
        <w:tabs>
          <w:tab w:val="left" w:pos="1189"/>
        </w:tabs>
        <w:jc w:val="both"/>
        <w:rPr>
          <w:rFonts w:cs="Arial"/>
          <w:b/>
          <w:sz w:val="40"/>
          <w:szCs w:val="40"/>
          <w:lang w:val="es-EC"/>
        </w:rPr>
      </w:pPr>
      <w:r w:rsidRPr="00DF6F47">
        <w:rPr>
          <w:rFonts w:cs="Arial"/>
          <w:b/>
          <w:sz w:val="40"/>
          <w:szCs w:val="40"/>
          <w:lang w:val="es-EC"/>
        </w:rPr>
        <w:t>INDICE</w:t>
      </w:r>
    </w:p>
    <w:p w:rsidR="00DF6F47" w:rsidRDefault="00C26375" w:rsidP="0082597F">
      <w:pPr>
        <w:tabs>
          <w:tab w:val="left" w:pos="1189"/>
        </w:tabs>
        <w:jc w:val="both"/>
        <w:rPr>
          <w:rFonts w:cs="Arial"/>
          <w:b/>
          <w:sz w:val="40"/>
          <w:szCs w:val="40"/>
          <w:lang w:val="es-EC"/>
        </w:rPr>
      </w:pPr>
      <w:r w:rsidRPr="00C26375">
        <w:rPr>
          <w:rFonts w:cs="Arial"/>
          <w:b/>
          <w:sz w:val="40"/>
          <w:szCs w:val="40"/>
          <w:lang w:val="es-EC"/>
        </w:rPr>
        <w:t>Temas</w:t>
      </w:r>
      <w:r>
        <w:rPr>
          <w:rFonts w:cs="Arial"/>
          <w:b/>
          <w:sz w:val="40"/>
          <w:szCs w:val="40"/>
          <w:lang w:val="es-EC"/>
        </w:rPr>
        <w:t xml:space="preserve">                                                       Pág.</w:t>
      </w:r>
    </w:p>
    <w:p w:rsidR="00C26375" w:rsidRPr="00C26375" w:rsidRDefault="00C26375" w:rsidP="0082597F">
      <w:pPr>
        <w:tabs>
          <w:tab w:val="left" w:pos="1189"/>
        </w:tabs>
        <w:jc w:val="both"/>
        <w:rPr>
          <w:rFonts w:cs="Arial"/>
          <w:b/>
          <w:lang w:val="es-EC"/>
        </w:rPr>
      </w:pPr>
    </w:p>
    <w:p w:rsidR="00C26375" w:rsidRPr="00C26375" w:rsidRDefault="00C26375" w:rsidP="0082597F">
      <w:pPr>
        <w:tabs>
          <w:tab w:val="left" w:pos="1189"/>
        </w:tabs>
        <w:jc w:val="both"/>
        <w:rPr>
          <w:rFonts w:cs="Arial"/>
          <w:lang w:val="es-EC"/>
        </w:rPr>
      </w:pPr>
      <w:r>
        <w:rPr>
          <w:rFonts w:cs="Arial"/>
          <w:lang w:val="es-EC"/>
        </w:rPr>
        <w:t>1</w:t>
      </w:r>
      <w:r w:rsidR="00660397">
        <w:rPr>
          <w:rFonts w:cs="Arial"/>
          <w:lang w:val="es-EC"/>
        </w:rPr>
        <w:t xml:space="preserve"> </w:t>
      </w:r>
      <w:r>
        <w:rPr>
          <w:rFonts w:cs="Arial"/>
          <w:lang w:val="es-EC"/>
        </w:rPr>
        <w:t xml:space="preserve">.Antecedentes                 </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 xml:space="preserve">                 </w:t>
      </w:r>
    </w:p>
    <w:p w:rsidR="00C26375" w:rsidRDefault="00C26375" w:rsidP="0082597F">
      <w:pPr>
        <w:tabs>
          <w:tab w:val="left" w:pos="1189"/>
        </w:tabs>
        <w:jc w:val="both"/>
        <w:rPr>
          <w:rFonts w:cs="Arial"/>
          <w:lang w:val="es-EC"/>
        </w:rPr>
      </w:pPr>
      <w:r>
        <w:rPr>
          <w:rFonts w:cs="Arial"/>
          <w:lang w:val="es-EC"/>
        </w:rPr>
        <w:t>2.</w:t>
      </w:r>
      <w:r w:rsidR="00660397">
        <w:rPr>
          <w:rFonts w:cs="Arial"/>
          <w:lang w:val="es-EC"/>
        </w:rPr>
        <w:t xml:space="preserve"> </w:t>
      </w:r>
      <w:r>
        <w:rPr>
          <w:rFonts w:cs="Arial"/>
          <w:lang w:val="es-EC"/>
        </w:rPr>
        <w:t>Objetivos</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1</w:t>
      </w:r>
    </w:p>
    <w:p w:rsidR="00C26375" w:rsidRDefault="00EC2072" w:rsidP="0082597F">
      <w:pPr>
        <w:tabs>
          <w:tab w:val="left" w:pos="1189"/>
        </w:tabs>
        <w:jc w:val="both"/>
        <w:rPr>
          <w:rFonts w:cs="Arial"/>
          <w:lang w:val="es-EC"/>
        </w:rPr>
      </w:pPr>
      <w:r>
        <w:rPr>
          <w:rFonts w:cs="Arial"/>
          <w:lang w:val="es-EC"/>
        </w:rPr>
        <w:t>2.1 Objetivos G</w:t>
      </w:r>
      <w:r w:rsidR="00C26375">
        <w:rPr>
          <w:rFonts w:cs="Arial"/>
          <w:lang w:val="es-EC"/>
        </w:rPr>
        <w:t>enerales</w:t>
      </w:r>
      <w:r w:rsidR="00C26375">
        <w:rPr>
          <w:rFonts w:cs="Arial"/>
          <w:lang w:val="es-EC"/>
        </w:rPr>
        <w:tab/>
      </w:r>
      <w:r w:rsidR="00C26375">
        <w:rPr>
          <w:rFonts w:cs="Arial"/>
          <w:lang w:val="es-EC"/>
        </w:rPr>
        <w:tab/>
      </w:r>
      <w:r w:rsidR="00C26375">
        <w:rPr>
          <w:rFonts w:cs="Arial"/>
          <w:lang w:val="es-EC"/>
        </w:rPr>
        <w:tab/>
      </w:r>
      <w:r w:rsidR="00C26375">
        <w:rPr>
          <w:rFonts w:cs="Arial"/>
          <w:lang w:val="es-EC"/>
        </w:rPr>
        <w:tab/>
      </w:r>
      <w:r w:rsidR="00C26375">
        <w:rPr>
          <w:rFonts w:cs="Arial"/>
          <w:lang w:val="es-EC"/>
        </w:rPr>
        <w:tab/>
      </w:r>
      <w:r w:rsidR="00C26375">
        <w:rPr>
          <w:rFonts w:cs="Arial"/>
          <w:lang w:val="es-EC"/>
        </w:rPr>
        <w:tab/>
      </w:r>
      <w:r w:rsidR="00C26375">
        <w:rPr>
          <w:rFonts w:cs="Arial"/>
          <w:lang w:val="es-EC"/>
        </w:rPr>
        <w:tab/>
      </w:r>
      <w:r w:rsidR="00C26375">
        <w:rPr>
          <w:rFonts w:cs="Arial"/>
          <w:lang w:val="es-EC"/>
        </w:rPr>
        <w:tab/>
        <w:t>1</w:t>
      </w:r>
    </w:p>
    <w:p w:rsidR="00C26375" w:rsidRDefault="00C26375" w:rsidP="0082597F">
      <w:pPr>
        <w:tabs>
          <w:tab w:val="left" w:pos="1189"/>
        </w:tabs>
        <w:jc w:val="both"/>
        <w:rPr>
          <w:rFonts w:cs="Arial"/>
          <w:lang w:val="es-EC"/>
        </w:rPr>
      </w:pPr>
      <w:r>
        <w:rPr>
          <w:rFonts w:cs="Arial"/>
          <w:lang w:val="es-EC"/>
        </w:rPr>
        <w:t xml:space="preserve">2.2 Objetivos </w:t>
      </w:r>
      <w:r w:rsidR="00EC2072">
        <w:rPr>
          <w:rFonts w:cs="Arial"/>
          <w:lang w:val="es-EC"/>
        </w:rPr>
        <w:t>E</w:t>
      </w:r>
      <w:r>
        <w:rPr>
          <w:rFonts w:cs="Arial"/>
          <w:lang w:val="es-EC"/>
        </w:rPr>
        <w:t>specíficos</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1</w:t>
      </w:r>
    </w:p>
    <w:p w:rsidR="00C26375" w:rsidRDefault="00C26375" w:rsidP="0082597F">
      <w:pPr>
        <w:tabs>
          <w:tab w:val="left" w:pos="1189"/>
        </w:tabs>
        <w:jc w:val="both"/>
        <w:rPr>
          <w:rFonts w:cs="Arial"/>
          <w:lang w:val="es-EC"/>
        </w:rPr>
      </w:pPr>
      <w:r>
        <w:rPr>
          <w:rFonts w:cs="Arial"/>
          <w:lang w:val="es-EC"/>
        </w:rPr>
        <w:t>3. Alcance</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1</w:t>
      </w:r>
    </w:p>
    <w:p w:rsidR="00C26375" w:rsidRDefault="00C26375" w:rsidP="0082597F">
      <w:pPr>
        <w:tabs>
          <w:tab w:val="left" w:pos="1189"/>
        </w:tabs>
        <w:jc w:val="both"/>
        <w:rPr>
          <w:rFonts w:cs="Arial"/>
          <w:lang w:val="es-EC"/>
        </w:rPr>
      </w:pPr>
      <w:r>
        <w:rPr>
          <w:rFonts w:cs="Arial"/>
          <w:lang w:val="es-EC"/>
        </w:rPr>
        <w:t xml:space="preserve">4. Marco </w:t>
      </w:r>
      <w:r w:rsidR="00EC2072">
        <w:rPr>
          <w:rFonts w:cs="Arial"/>
          <w:lang w:val="es-EC"/>
        </w:rPr>
        <w:t>Teórico</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1</w:t>
      </w:r>
    </w:p>
    <w:p w:rsidR="00C26375" w:rsidRDefault="00C26375" w:rsidP="0082597F">
      <w:pPr>
        <w:tabs>
          <w:tab w:val="left" w:pos="1189"/>
        </w:tabs>
        <w:jc w:val="both"/>
        <w:rPr>
          <w:rFonts w:cs="Arial"/>
          <w:lang w:val="es-EC"/>
        </w:rPr>
      </w:pPr>
      <w:r>
        <w:rPr>
          <w:rFonts w:cs="Arial"/>
          <w:lang w:val="es-EC"/>
        </w:rPr>
        <w:t>4.1 Instrumentos</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2</w:t>
      </w:r>
    </w:p>
    <w:p w:rsidR="00C26375" w:rsidRDefault="00C26375" w:rsidP="0082597F">
      <w:pPr>
        <w:tabs>
          <w:tab w:val="left" w:pos="1189"/>
        </w:tabs>
        <w:jc w:val="both"/>
        <w:rPr>
          <w:rFonts w:cs="Arial"/>
          <w:lang w:val="es-EC"/>
        </w:rPr>
      </w:pPr>
      <w:r>
        <w:rPr>
          <w:rFonts w:cs="Arial"/>
          <w:lang w:val="es-EC"/>
        </w:rPr>
        <w:t>4.1.1 pH-metro</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2</w:t>
      </w:r>
    </w:p>
    <w:p w:rsidR="00C26375" w:rsidRDefault="00C26375" w:rsidP="0082597F">
      <w:pPr>
        <w:tabs>
          <w:tab w:val="left" w:pos="1189"/>
        </w:tabs>
        <w:jc w:val="both"/>
        <w:rPr>
          <w:rFonts w:cs="Arial"/>
          <w:lang w:val="es-EC"/>
        </w:rPr>
      </w:pPr>
      <w:r>
        <w:rPr>
          <w:rFonts w:cs="Arial"/>
          <w:lang w:val="es-EC"/>
        </w:rPr>
        <w:t>4.1.1.1 Escala de pH</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2-3</w:t>
      </w:r>
    </w:p>
    <w:p w:rsidR="004C62C9" w:rsidRDefault="004C62C9" w:rsidP="0082597F">
      <w:pPr>
        <w:tabs>
          <w:tab w:val="left" w:pos="1189"/>
        </w:tabs>
        <w:jc w:val="both"/>
        <w:rPr>
          <w:rFonts w:cs="Arial"/>
          <w:lang w:val="es-EC"/>
        </w:rPr>
      </w:pPr>
      <w:r>
        <w:rPr>
          <w:rFonts w:cs="Arial"/>
          <w:lang w:val="es-EC"/>
        </w:rPr>
        <w:t>4.1.1.2 Como se mide el pH</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3-4</w:t>
      </w:r>
    </w:p>
    <w:p w:rsidR="004C62C9" w:rsidRDefault="004C62C9" w:rsidP="0082597F">
      <w:pPr>
        <w:tabs>
          <w:tab w:val="left" w:pos="1189"/>
        </w:tabs>
        <w:jc w:val="both"/>
        <w:rPr>
          <w:rFonts w:cs="Arial"/>
          <w:lang w:val="es-EC"/>
        </w:rPr>
      </w:pPr>
      <w:r>
        <w:rPr>
          <w:rFonts w:cs="Arial"/>
          <w:lang w:val="es-EC"/>
        </w:rPr>
        <w:t>4.1.1.3Calibracion</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4-5</w:t>
      </w:r>
    </w:p>
    <w:p w:rsidR="004C62C9" w:rsidRDefault="004C62C9" w:rsidP="0082597F">
      <w:pPr>
        <w:tabs>
          <w:tab w:val="left" w:pos="1189"/>
        </w:tabs>
        <w:jc w:val="both"/>
        <w:rPr>
          <w:rFonts w:cs="Arial"/>
          <w:lang w:val="es-EC"/>
        </w:rPr>
      </w:pPr>
      <w:r>
        <w:rPr>
          <w:rFonts w:cs="Arial"/>
          <w:lang w:val="es-EC"/>
        </w:rPr>
        <w:t xml:space="preserve">4.1.1.4 Medida </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5</w:t>
      </w:r>
    </w:p>
    <w:p w:rsidR="004C62C9" w:rsidRDefault="004C62C9" w:rsidP="0082597F">
      <w:pPr>
        <w:tabs>
          <w:tab w:val="left" w:pos="1189"/>
        </w:tabs>
        <w:jc w:val="both"/>
        <w:rPr>
          <w:rFonts w:cs="Arial"/>
          <w:lang w:val="es-EC"/>
        </w:rPr>
      </w:pPr>
      <w:r>
        <w:rPr>
          <w:rFonts w:cs="Arial"/>
          <w:lang w:val="es-EC"/>
        </w:rPr>
        <w:t>4.1.1.5 Mantenimiento</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5</w:t>
      </w:r>
    </w:p>
    <w:p w:rsidR="004C62C9" w:rsidRDefault="004C62C9" w:rsidP="0082597F">
      <w:pPr>
        <w:tabs>
          <w:tab w:val="left" w:pos="1189"/>
        </w:tabs>
        <w:jc w:val="both"/>
        <w:rPr>
          <w:rFonts w:cs="Arial"/>
          <w:lang w:val="es-EC"/>
        </w:rPr>
      </w:pPr>
      <w:r>
        <w:rPr>
          <w:rFonts w:cs="Arial"/>
          <w:lang w:val="es-EC"/>
        </w:rPr>
        <w:t>4.1.2 Conductivimetro</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5-6</w:t>
      </w:r>
    </w:p>
    <w:p w:rsidR="004C62C9" w:rsidRDefault="004C62C9" w:rsidP="0082597F">
      <w:pPr>
        <w:tabs>
          <w:tab w:val="left" w:pos="1189"/>
        </w:tabs>
        <w:jc w:val="both"/>
        <w:rPr>
          <w:rFonts w:cs="Arial"/>
          <w:lang w:val="es-EC"/>
        </w:rPr>
      </w:pPr>
      <w:r>
        <w:rPr>
          <w:rFonts w:cs="Arial"/>
          <w:lang w:val="es-EC"/>
        </w:rPr>
        <w:t xml:space="preserve">4.1.2.1 </w:t>
      </w:r>
      <w:r w:rsidR="007258A4">
        <w:rPr>
          <w:rFonts w:cs="Arial"/>
          <w:lang w:val="es-EC"/>
        </w:rPr>
        <w:t>Definición</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6-7</w:t>
      </w:r>
    </w:p>
    <w:p w:rsidR="004C62C9" w:rsidRDefault="004C62C9" w:rsidP="0082597F">
      <w:pPr>
        <w:tabs>
          <w:tab w:val="left" w:pos="1189"/>
        </w:tabs>
        <w:jc w:val="both"/>
        <w:rPr>
          <w:rFonts w:cs="Arial"/>
          <w:lang w:val="es-EC"/>
        </w:rPr>
      </w:pPr>
      <w:r>
        <w:rPr>
          <w:rFonts w:cs="Arial"/>
          <w:lang w:val="es-EC"/>
        </w:rPr>
        <w:t>4.1.2.2 Medida de la Conductividad</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7</w:t>
      </w:r>
    </w:p>
    <w:p w:rsidR="004C62C9" w:rsidRDefault="004C62C9" w:rsidP="0082597F">
      <w:pPr>
        <w:tabs>
          <w:tab w:val="left" w:pos="1189"/>
        </w:tabs>
        <w:jc w:val="both"/>
        <w:rPr>
          <w:rFonts w:cs="Arial"/>
          <w:lang w:val="es-EC"/>
        </w:rPr>
      </w:pPr>
      <w:r>
        <w:rPr>
          <w:rFonts w:cs="Arial"/>
          <w:lang w:val="es-EC"/>
        </w:rPr>
        <w:t xml:space="preserve">4.1.2.3 </w:t>
      </w:r>
      <w:r w:rsidR="007258A4">
        <w:rPr>
          <w:rFonts w:cs="Arial"/>
          <w:lang w:val="es-EC"/>
        </w:rPr>
        <w:t>Calibración</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7-8</w:t>
      </w:r>
    </w:p>
    <w:p w:rsidR="004C62C9" w:rsidRDefault="004C62C9" w:rsidP="0082597F">
      <w:pPr>
        <w:tabs>
          <w:tab w:val="left" w:pos="1189"/>
        </w:tabs>
        <w:jc w:val="both"/>
        <w:rPr>
          <w:rFonts w:cs="Arial"/>
          <w:lang w:val="es-EC"/>
        </w:rPr>
      </w:pPr>
      <w:r>
        <w:rPr>
          <w:rFonts w:cs="Arial"/>
          <w:lang w:val="es-EC"/>
        </w:rPr>
        <w:t>4.1.2.4 Medida</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8</w:t>
      </w:r>
    </w:p>
    <w:p w:rsidR="004C62C9" w:rsidRDefault="004C62C9" w:rsidP="0082597F">
      <w:pPr>
        <w:tabs>
          <w:tab w:val="left" w:pos="1189"/>
        </w:tabs>
        <w:jc w:val="both"/>
        <w:rPr>
          <w:rFonts w:cs="Arial"/>
          <w:lang w:val="es-EC"/>
        </w:rPr>
      </w:pPr>
      <w:r>
        <w:rPr>
          <w:rFonts w:cs="Arial"/>
          <w:lang w:val="es-EC"/>
        </w:rPr>
        <w:t>4.1.2.5 Mantenimiento</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8</w:t>
      </w:r>
    </w:p>
    <w:p w:rsidR="004C62C9" w:rsidRDefault="004C62C9" w:rsidP="0082597F">
      <w:pPr>
        <w:tabs>
          <w:tab w:val="left" w:pos="1189"/>
        </w:tabs>
        <w:jc w:val="both"/>
        <w:rPr>
          <w:rFonts w:cs="Arial"/>
          <w:lang w:val="es-EC"/>
        </w:rPr>
      </w:pPr>
      <w:r>
        <w:rPr>
          <w:rFonts w:cs="Arial"/>
          <w:lang w:val="es-EC"/>
        </w:rPr>
        <w:t>4.1.3 Reactivos</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8-11</w:t>
      </w:r>
    </w:p>
    <w:p w:rsidR="004C62C9" w:rsidRDefault="004C62C9" w:rsidP="0082597F">
      <w:pPr>
        <w:tabs>
          <w:tab w:val="left" w:pos="1189"/>
        </w:tabs>
        <w:jc w:val="both"/>
        <w:rPr>
          <w:rFonts w:cs="Arial"/>
          <w:lang w:val="es-EC"/>
        </w:rPr>
      </w:pPr>
      <w:r>
        <w:rPr>
          <w:rFonts w:cs="Arial"/>
          <w:lang w:val="es-EC"/>
        </w:rPr>
        <w:t xml:space="preserve">4.2 Equipos de </w:t>
      </w:r>
      <w:r w:rsidR="007258A4">
        <w:rPr>
          <w:rFonts w:cs="Arial"/>
          <w:lang w:val="es-EC"/>
        </w:rPr>
        <w:t>Protección</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11-12</w:t>
      </w:r>
    </w:p>
    <w:p w:rsidR="004C62C9" w:rsidRDefault="004C62C9" w:rsidP="0082597F">
      <w:pPr>
        <w:tabs>
          <w:tab w:val="left" w:pos="1189"/>
        </w:tabs>
        <w:jc w:val="both"/>
        <w:rPr>
          <w:rFonts w:cs="Arial"/>
          <w:lang w:val="es-EC"/>
        </w:rPr>
      </w:pPr>
      <w:r>
        <w:rPr>
          <w:rFonts w:cs="Arial"/>
          <w:lang w:val="es-EC"/>
        </w:rPr>
        <w:t>4.3 Insumos de limpieza</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12</w:t>
      </w:r>
    </w:p>
    <w:p w:rsidR="004C62C9" w:rsidRDefault="004C62C9" w:rsidP="0082597F">
      <w:pPr>
        <w:tabs>
          <w:tab w:val="left" w:pos="1189"/>
        </w:tabs>
        <w:jc w:val="both"/>
        <w:rPr>
          <w:rFonts w:cs="Arial"/>
          <w:lang w:val="es-EC"/>
        </w:rPr>
      </w:pPr>
      <w:r>
        <w:rPr>
          <w:rFonts w:cs="Arial"/>
          <w:lang w:val="es-EC"/>
        </w:rPr>
        <w:t>4.4 Recipientes para recolección de muestras</w:t>
      </w:r>
      <w:r>
        <w:rPr>
          <w:rFonts w:cs="Arial"/>
          <w:lang w:val="es-EC"/>
        </w:rPr>
        <w:tab/>
      </w:r>
      <w:r>
        <w:rPr>
          <w:rFonts w:cs="Arial"/>
          <w:lang w:val="es-EC"/>
        </w:rPr>
        <w:tab/>
      </w:r>
      <w:r>
        <w:rPr>
          <w:rFonts w:cs="Arial"/>
          <w:lang w:val="es-EC"/>
        </w:rPr>
        <w:tab/>
      </w:r>
      <w:r>
        <w:rPr>
          <w:rFonts w:cs="Arial"/>
          <w:lang w:val="es-EC"/>
        </w:rPr>
        <w:tab/>
      </w:r>
      <w:r>
        <w:rPr>
          <w:rFonts w:cs="Arial"/>
          <w:lang w:val="es-EC"/>
        </w:rPr>
        <w:tab/>
        <w:t>12-13</w:t>
      </w:r>
    </w:p>
    <w:p w:rsidR="004C62C9" w:rsidRDefault="004C62C9" w:rsidP="0082597F">
      <w:pPr>
        <w:tabs>
          <w:tab w:val="left" w:pos="1189"/>
        </w:tabs>
        <w:jc w:val="both"/>
        <w:rPr>
          <w:rFonts w:cs="Arial"/>
          <w:lang w:val="es-EC"/>
        </w:rPr>
      </w:pPr>
      <w:r>
        <w:rPr>
          <w:rFonts w:cs="Arial"/>
          <w:lang w:val="es-EC"/>
        </w:rPr>
        <w:t>4.5 Cartilla Ambiental</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13</w:t>
      </w:r>
    </w:p>
    <w:p w:rsidR="004C62C9" w:rsidRDefault="004C62C9" w:rsidP="0082597F">
      <w:pPr>
        <w:tabs>
          <w:tab w:val="left" w:pos="1189"/>
        </w:tabs>
        <w:jc w:val="both"/>
        <w:rPr>
          <w:rFonts w:cs="Arial"/>
          <w:lang w:val="es-EC"/>
        </w:rPr>
      </w:pPr>
      <w:r>
        <w:rPr>
          <w:rFonts w:cs="Arial"/>
          <w:lang w:val="es-EC"/>
        </w:rPr>
        <w:t>5. Marco Legal</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13</w:t>
      </w:r>
    </w:p>
    <w:p w:rsidR="004C62C9" w:rsidRDefault="004C62C9" w:rsidP="0082597F">
      <w:pPr>
        <w:tabs>
          <w:tab w:val="left" w:pos="1189"/>
        </w:tabs>
        <w:jc w:val="both"/>
        <w:rPr>
          <w:rFonts w:cs="Arial"/>
          <w:lang w:val="es-EC"/>
        </w:rPr>
      </w:pPr>
      <w:r>
        <w:rPr>
          <w:rFonts w:cs="Arial"/>
          <w:lang w:val="es-EC"/>
        </w:rPr>
        <w:t xml:space="preserve">5.1 </w:t>
      </w:r>
      <w:r w:rsidR="00EC2072">
        <w:rPr>
          <w:rFonts w:cs="Arial"/>
          <w:lang w:val="es-EC"/>
        </w:rPr>
        <w:t>Constitución</w:t>
      </w:r>
      <w:r>
        <w:rPr>
          <w:rFonts w:cs="Arial"/>
          <w:lang w:val="es-EC"/>
        </w:rPr>
        <w:t xml:space="preserve"> de la </w:t>
      </w:r>
      <w:r w:rsidR="00EC2072">
        <w:rPr>
          <w:rFonts w:cs="Arial"/>
          <w:lang w:val="es-EC"/>
        </w:rPr>
        <w:t>República</w:t>
      </w:r>
      <w:r>
        <w:rPr>
          <w:rFonts w:cs="Arial"/>
          <w:lang w:val="es-EC"/>
        </w:rPr>
        <w:t xml:space="preserve"> del Ecuador</w:t>
      </w:r>
      <w:r>
        <w:rPr>
          <w:rFonts w:cs="Arial"/>
          <w:lang w:val="es-EC"/>
        </w:rPr>
        <w:tab/>
      </w:r>
      <w:r>
        <w:rPr>
          <w:rFonts w:cs="Arial"/>
          <w:lang w:val="es-EC"/>
        </w:rPr>
        <w:tab/>
      </w:r>
      <w:r>
        <w:rPr>
          <w:rFonts w:cs="Arial"/>
          <w:lang w:val="es-EC"/>
        </w:rPr>
        <w:tab/>
      </w:r>
      <w:r>
        <w:rPr>
          <w:rFonts w:cs="Arial"/>
          <w:lang w:val="es-EC"/>
        </w:rPr>
        <w:tab/>
      </w:r>
      <w:r>
        <w:rPr>
          <w:rFonts w:cs="Arial"/>
          <w:lang w:val="es-EC"/>
        </w:rPr>
        <w:tab/>
        <w:t>13</w:t>
      </w:r>
    </w:p>
    <w:p w:rsidR="004C62C9" w:rsidRDefault="004C62C9" w:rsidP="0082597F">
      <w:pPr>
        <w:tabs>
          <w:tab w:val="left" w:pos="1189"/>
        </w:tabs>
        <w:jc w:val="both"/>
        <w:rPr>
          <w:rFonts w:cs="Arial"/>
          <w:lang w:val="es-EC"/>
        </w:rPr>
      </w:pPr>
      <w:r>
        <w:rPr>
          <w:rFonts w:cs="Arial"/>
          <w:lang w:val="es-EC"/>
        </w:rPr>
        <w:t xml:space="preserve">5.2 </w:t>
      </w:r>
      <w:r w:rsidR="00EC2072">
        <w:rPr>
          <w:rFonts w:cs="Arial"/>
          <w:lang w:val="es-EC"/>
        </w:rPr>
        <w:t>Código</w:t>
      </w:r>
      <w:r>
        <w:rPr>
          <w:rFonts w:cs="Arial"/>
          <w:lang w:val="es-EC"/>
        </w:rPr>
        <w:t xml:space="preserve"> de Salud</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13-15</w:t>
      </w:r>
    </w:p>
    <w:p w:rsidR="004C62C9" w:rsidRDefault="004C62C9" w:rsidP="0082597F">
      <w:pPr>
        <w:tabs>
          <w:tab w:val="left" w:pos="1189"/>
        </w:tabs>
        <w:jc w:val="both"/>
        <w:rPr>
          <w:rFonts w:cs="Arial"/>
          <w:lang w:val="es-EC"/>
        </w:rPr>
      </w:pPr>
      <w:r>
        <w:rPr>
          <w:rFonts w:cs="Arial"/>
          <w:lang w:val="es-EC"/>
        </w:rPr>
        <w:t xml:space="preserve">5.3 </w:t>
      </w:r>
      <w:r w:rsidR="00EC2072">
        <w:rPr>
          <w:rFonts w:cs="Arial"/>
          <w:lang w:val="es-EC"/>
        </w:rPr>
        <w:t>Código</w:t>
      </w:r>
      <w:r>
        <w:rPr>
          <w:rFonts w:cs="Arial"/>
          <w:lang w:val="es-EC"/>
        </w:rPr>
        <w:t xml:space="preserve"> de Trabajo</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15-17</w:t>
      </w:r>
    </w:p>
    <w:p w:rsidR="004C62C9" w:rsidRDefault="004C62C9" w:rsidP="0082597F">
      <w:pPr>
        <w:tabs>
          <w:tab w:val="left" w:pos="1189"/>
        </w:tabs>
        <w:jc w:val="both"/>
        <w:rPr>
          <w:rFonts w:cs="Arial"/>
          <w:lang w:val="es-EC"/>
        </w:rPr>
      </w:pPr>
      <w:r>
        <w:rPr>
          <w:rFonts w:cs="Arial"/>
          <w:lang w:val="es-EC"/>
        </w:rPr>
        <w:t>5.4 TULAS</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17</w:t>
      </w:r>
    </w:p>
    <w:p w:rsidR="00EC2072" w:rsidRDefault="004C62C9" w:rsidP="0082597F">
      <w:pPr>
        <w:tabs>
          <w:tab w:val="left" w:pos="1189"/>
        </w:tabs>
        <w:jc w:val="both"/>
        <w:rPr>
          <w:rFonts w:cs="Arial"/>
          <w:lang w:val="es-EC"/>
        </w:rPr>
      </w:pPr>
      <w:r>
        <w:rPr>
          <w:rFonts w:cs="Arial"/>
          <w:lang w:val="es-EC"/>
        </w:rPr>
        <w:t>5.5 Ordenanza Sustitutiva del libro V</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sidR="00EC2072">
        <w:rPr>
          <w:rFonts w:cs="Arial"/>
          <w:lang w:val="es-EC"/>
        </w:rPr>
        <w:t>18</w:t>
      </w:r>
    </w:p>
    <w:p w:rsidR="00EC2072" w:rsidRDefault="00EC2072" w:rsidP="0082597F">
      <w:pPr>
        <w:tabs>
          <w:tab w:val="left" w:pos="1189"/>
        </w:tabs>
        <w:jc w:val="both"/>
        <w:rPr>
          <w:rFonts w:cs="Arial"/>
          <w:lang w:val="es-EC"/>
        </w:rPr>
      </w:pPr>
      <w:r>
        <w:rPr>
          <w:rFonts w:cs="Arial"/>
          <w:lang w:val="es-EC"/>
        </w:rPr>
        <w:t xml:space="preserve">5.6 Código de Salud y Seguridad </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18-19</w:t>
      </w:r>
    </w:p>
    <w:p w:rsidR="00EC2072" w:rsidRDefault="00EC2072" w:rsidP="0082597F">
      <w:pPr>
        <w:tabs>
          <w:tab w:val="left" w:pos="1189"/>
        </w:tabs>
        <w:jc w:val="both"/>
        <w:rPr>
          <w:rFonts w:cs="Arial"/>
          <w:lang w:val="es-EC"/>
        </w:rPr>
      </w:pPr>
      <w:r>
        <w:rPr>
          <w:rFonts w:cs="Arial"/>
          <w:lang w:val="es-EC"/>
        </w:rPr>
        <w:t>6. Metodología</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19-22</w:t>
      </w:r>
    </w:p>
    <w:p w:rsidR="00EC2072" w:rsidRDefault="00EC2072" w:rsidP="0082597F">
      <w:pPr>
        <w:tabs>
          <w:tab w:val="left" w:pos="1189"/>
        </w:tabs>
        <w:jc w:val="both"/>
        <w:rPr>
          <w:rFonts w:cs="Arial"/>
          <w:lang w:val="es-EC"/>
        </w:rPr>
      </w:pPr>
      <w:r>
        <w:rPr>
          <w:rFonts w:cs="Arial"/>
          <w:lang w:val="es-EC"/>
        </w:rPr>
        <w:t>7. Conclusiones</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23</w:t>
      </w:r>
    </w:p>
    <w:p w:rsidR="007258A4" w:rsidRDefault="00EC2072" w:rsidP="0082597F">
      <w:pPr>
        <w:tabs>
          <w:tab w:val="left" w:pos="1189"/>
        </w:tabs>
        <w:jc w:val="both"/>
        <w:rPr>
          <w:rFonts w:cs="Arial"/>
          <w:lang w:val="es-EC"/>
        </w:rPr>
      </w:pPr>
      <w:r>
        <w:rPr>
          <w:rFonts w:cs="Arial"/>
          <w:lang w:val="es-EC"/>
        </w:rPr>
        <w:t>8.</w:t>
      </w:r>
      <w:r w:rsidR="007258A4">
        <w:rPr>
          <w:rFonts w:cs="Arial"/>
          <w:lang w:val="es-EC"/>
        </w:rPr>
        <w:t xml:space="preserve"> Definiciones</w:t>
      </w:r>
      <w:r w:rsidR="007258A4">
        <w:rPr>
          <w:rFonts w:cs="Arial"/>
          <w:lang w:val="es-EC"/>
        </w:rPr>
        <w:tab/>
      </w:r>
      <w:r w:rsidR="007258A4">
        <w:rPr>
          <w:rFonts w:cs="Arial"/>
          <w:lang w:val="es-EC"/>
        </w:rPr>
        <w:tab/>
      </w:r>
      <w:r w:rsidR="007258A4">
        <w:rPr>
          <w:rFonts w:cs="Arial"/>
          <w:lang w:val="es-EC"/>
        </w:rPr>
        <w:tab/>
      </w:r>
      <w:r w:rsidR="007258A4">
        <w:rPr>
          <w:rFonts w:cs="Arial"/>
          <w:lang w:val="es-EC"/>
        </w:rPr>
        <w:tab/>
      </w:r>
      <w:r w:rsidR="007258A4">
        <w:rPr>
          <w:rFonts w:cs="Arial"/>
          <w:lang w:val="es-EC"/>
        </w:rPr>
        <w:tab/>
      </w:r>
      <w:r w:rsidR="007258A4">
        <w:rPr>
          <w:rFonts w:cs="Arial"/>
          <w:lang w:val="es-EC"/>
        </w:rPr>
        <w:tab/>
      </w:r>
      <w:r w:rsidR="007258A4">
        <w:rPr>
          <w:rFonts w:cs="Arial"/>
          <w:lang w:val="es-EC"/>
        </w:rPr>
        <w:tab/>
      </w:r>
      <w:r w:rsidR="007258A4">
        <w:rPr>
          <w:rFonts w:cs="Arial"/>
          <w:lang w:val="es-EC"/>
        </w:rPr>
        <w:tab/>
      </w:r>
      <w:r w:rsidR="007258A4">
        <w:rPr>
          <w:rFonts w:cs="Arial"/>
          <w:lang w:val="es-EC"/>
        </w:rPr>
        <w:tab/>
        <w:t>23-25</w:t>
      </w:r>
    </w:p>
    <w:p w:rsidR="004C62C9" w:rsidRPr="00C26375" w:rsidRDefault="007258A4" w:rsidP="0082597F">
      <w:pPr>
        <w:tabs>
          <w:tab w:val="left" w:pos="1189"/>
        </w:tabs>
        <w:jc w:val="both"/>
        <w:rPr>
          <w:rFonts w:cs="Arial"/>
          <w:lang w:val="es-EC"/>
        </w:rPr>
      </w:pPr>
      <w:r>
        <w:rPr>
          <w:rFonts w:cs="Arial"/>
          <w:lang w:val="es-EC"/>
        </w:rPr>
        <w:t>9. Bibliografía</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26</w:t>
      </w:r>
      <w:r w:rsidR="00EC2072">
        <w:rPr>
          <w:rFonts w:cs="Arial"/>
          <w:lang w:val="es-EC"/>
        </w:rPr>
        <w:t>.</w:t>
      </w:r>
      <w:r>
        <w:rPr>
          <w:rFonts w:cs="Arial"/>
          <w:lang w:val="es-EC"/>
        </w:rPr>
        <w:t xml:space="preserve"> 10. Anexos</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t>27-50</w:t>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Pr>
          <w:rFonts w:cs="Arial"/>
          <w:lang w:val="es-EC"/>
        </w:rPr>
        <w:tab/>
      </w:r>
      <w:r w:rsidR="004C62C9">
        <w:rPr>
          <w:rFonts w:cs="Arial"/>
          <w:lang w:val="es-EC"/>
        </w:rPr>
        <w:tab/>
      </w:r>
      <w:r w:rsidR="004C62C9">
        <w:rPr>
          <w:rFonts w:cs="Arial"/>
          <w:lang w:val="es-EC"/>
        </w:rPr>
        <w:tab/>
      </w:r>
      <w:r w:rsidR="004C62C9">
        <w:rPr>
          <w:rFonts w:cs="Arial"/>
          <w:lang w:val="es-EC"/>
        </w:rPr>
        <w:tab/>
      </w:r>
      <w:r w:rsidR="004C62C9">
        <w:rPr>
          <w:rFonts w:cs="Arial"/>
          <w:lang w:val="es-EC"/>
        </w:rPr>
        <w:tab/>
      </w:r>
    </w:p>
    <w:sectPr w:rsidR="004C62C9" w:rsidRPr="00C26375" w:rsidSect="00AB0FB4">
      <w:headerReference w:type="default" r:id="rId190"/>
      <w:footerReference w:type="even" r:id="rId191"/>
      <w:footerReference w:type="default" r:id="rId192"/>
      <w:pgSz w:w="11906" w:h="16838"/>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1620" w:rsidRDefault="00C61620">
      <w:r>
        <w:separator/>
      </w:r>
    </w:p>
  </w:endnote>
  <w:endnote w:type="continuationSeparator" w:id="1">
    <w:p w:rsidR="00C61620" w:rsidRDefault="00C616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620" w:rsidRDefault="00C61620" w:rsidP="00017F1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61620" w:rsidRDefault="00C61620" w:rsidP="00243327">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620" w:rsidRDefault="00C61620" w:rsidP="00017F1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85014">
      <w:rPr>
        <w:rStyle w:val="Nmerodepgina"/>
        <w:noProof/>
      </w:rPr>
      <w:t>32</w:t>
    </w:r>
    <w:r>
      <w:rPr>
        <w:rStyle w:val="Nmerodepgina"/>
      </w:rPr>
      <w:fldChar w:fldCharType="end"/>
    </w:r>
  </w:p>
  <w:p w:rsidR="00C61620" w:rsidRPr="00017F18" w:rsidRDefault="00C61620" w:rsidP="00243327">
    <w:pPr>
      <w:pStyle w:val="Piedepgina"/>
      <w:ind w:right="360"/>
      <w:rPr>
        <w:b/>
        <w:sz w:val="22"/>
        <w:szCs w:val="22"/>
      </w:rPr>
    </w:pPr>
    <w:r w:rsidRPr="00017F18">
      <w:rPr>
        <w:b/>
        <w:sz w:val="22"/>
        <w:szCs w:val="22"/>
      </w:rPr>
      <w:t xml:space="preserve">INSTITUTO SUDAMERICANO                       </w:t>
    </w:r>
    <w:r>
      <w:rPr>
        <w:b/>
        <w:sz w:val="22"/>
        <w:szCs w:val="22"/>
      </w:rPr>
      <w:t xml:space="preserve">               </w:t>
    </w:r>
    <w:r w:rsidRPr="00017F18">
      <w:rPr>
        <w:b/>
        <w:sz w:val="22"/>
        <w:szCs w:val="22"/>
      </w:rPr>
      <w:t>SIAVICHAY ANGELICA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1620" w:rsidRDefault="00C61620">
      <w:r>
        <w:separator/>
      </w:r>
    </w:p>
  </w:footnote>
  <w:footnote w:type="continuationSeparator" w:id="1">
    <w:p w:rsidR="00C61620" w:rsidRDefault="00C616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620" w:rsidRPr="00017F18" w:rsidRDefault="00C61620">
    <w:pPr>
      <w:pStyle w:val="Encabezado"/>
      <w:rPr>
        <w:sz w:val="22"/>
        <w:szCs w:val="22"/>
      </w:rPr>
    </w:pPr>
    <w:r w:rsidRPr="00017F18">
      <w:rPr>
        <w:sz w:val="22"/>
        <w:szCs w:val="22"/>
      </w:rPr>
      <w:t>MANUAL PARA EL USO Y CONTROL DE INSTRUMENTOS PARA MONITOREOS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8425A"/>
    <w:multiLevelType w:val="hybridMultilevel"/>
    <w:tmpl w:val="80DAA434"/>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
    <w:nsid w:val="01030F10"/>
    <w:multiLevelType w:val="multilevel"/>
    <w:tmpl w:val="F3F46A8E"/>
    <w:lvl w:ilvl="0">
      <w:start w:val="1"/>
      <w:numFmt w:val="bullet"/>
      <w:lvlText w:val=""/>
      <w:lvlJc w:val="left"/>
      <w:pPr>
        <w:tabs>
          <w:tab w:val="num" w:pos="720"/>
        </w:tabs>
        <w:ind w:left="720" w:hanging="360"/>
      </w:pPr>
      <w:rPr>
        <w:rFonts w:ascii="Symbol" w:hAnsi="Symbol" w:hint="default"/>
      </w:rPr>
    </w:lvl>
    <w:lvl w:ilvl="1">
      <w:start w:val="3"/>
      <w:numFmt w:val="decimal"/>
      <w:isLgl/>
      <w:lvlText w:val="%1.%2"/>
      <w:lvlJc w:val="left"/>
      <w:pPr>
        <w:tabs>
          <w:tab w:val="num" w:pos="644"/>
        </w:tabs>
        <w:ind w:left="644"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nsid w:val="022E474D"/>
    <w:multiLevelType w:val="hybridMultilevel"/>
    <w:tmpl w:val="1588674C"/>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2440A6D"/>
    <w:multiLevelType w:val="hybridMultilevel"/>
    <w:tmpl w:val="2C563EB2"/>
    <w:lvl w:ilvl="0" w:tplc="C108EBA0">
      <w:start w:val="1"/>
      <w:numFmt w:val="bullet"/>
      <w:lvlText w:val=""/>
      <w:lvlJc w:val="left"/>
      <w:pPr>
        <w:tabs>
          <w:tab w:val="num" w:pos="720"/>
        </w:tabs>
        <w:ind w:left="720" w:hanging="360"/>
      </w:pPr>
      <w:rPr>
        <w:rFonts w:ascii="Symbol" w:hAnsi="Symbol" w:hint="default"/>
        <w:sz w:val="20"/>
      </w:rPr>
    </w:lvl>
    <w:lvl w:ilvl="1" w:tplc="F6585A62">
      <w:start w:val="1"/>
      <w:numFmt w:val="bullet"/>
      <w:lvlText w:val="o"/>
      <w:lvlJc w:val="left"/>
      <w:pPr>
        <w:tabs>
          <w:tab w:val="num" w:pos="1440"/>
        </w:tabs>
        <w:ind w:left="1440" w:hanging="360"/>
      </w:pPr>
      <w:rPr>
        <w:rFonts w:ascii="Courier New" w:hAnsi="Courier New" w:hint="default"/>
        <w:sz w:val="20"/>
      </w:rPr>
    </w:lvl>
    <w:lvl w:ilvl="2" w:tplc="E02E076A" w:tentative="1">
      <w:start w:val="1"/>
      <w:numFmt w:val="bullet"/>
      <w:lvlText w:val=""/>
      <w:lvlJc w:val="left"/>
      <w:pPr>
        <w:tabs>
          <w:tab w:val="num" w:pos="2160"/>
        </w:tabs>
        <w:ind w:left="2160" w:hanging="360"/>
      </w:pPr>
      <w:rPr>
        <w:rFonts w:ascii="Wingdings" w:hAnsi="Wingdings" w:hint="default"/>
        <w:sz w:val="20"/>
      </w:rPr>
    </w:lvl>
    <w:lvl w:ilvl="3" w:tplc="E7FC54D8" w:tentative="1">
      <w:start w:val="1"/>
      <w:numFmt w:val="bullet"/>
      <w:lvlText w:val=""/>
      <w:lvlJc w:val="left"/>
      <w:pPr>
        <w:tabs>
          <w:tab w:val="num" w:pos="2880"/>
        </w:tabs>
        <w:ind w:left="2880" w:hanging="360"/>
      </w:pPr>
      <w:rPr>
        <w:rFonts w:ascii="Wingdings" w:hAnsi="Wingdings" w:hint="default"/>
        <w:sz w:val="20"/>
      </w:rPr>
    </w:lvl>
    <w:lvl w:ilvl="4" w:tplc="72EEA59E" w:tentative="1">
      <w:start w:val="1"/>
      <w:numFmt w:val="bullet"/>
      <w:lvlText w:val=""/>
      <w:lvlJc w:val="left"/>
      <w:pPr>
        <w:tabs>
          <w:tab w:val="num" w:pos="3600"/>
        </w:tabs>
        <w:ind w:left="3600" w:hanging="360"/>
      </w:pPr>
      <w:rPr>
        <w:rFonts w:ascii="Wingdings" w:hAnsi="Wingdings" w:hint="default"/>
        <w:sz w:val="20"/>
      </w:rPr>
    </w:lvl>
    <w:lvl w:ilvl="5" w:tplc="30C213A4" w:tentative="1">
      <w:start w:val="1"/>
      <w:numFmt w:val="bullet"/>
      <w:lvlText w:val=""/>
      <w:lvlJc w:val="left"/>
      <w:pPr>
        <w:tabs>
          <w:tab w:val="num" w:pos="4320"/>
        </w:tabs>
        <w:ind w:left="4320" w:hanging="360"/>
      </w:pPr>
      <w:rPr>
        <w:rFonts w:ascii="Wingdings" w:hAnsi="Wingdings" w:hint="default"/>
        <w:sz w:val="20"/>
      </w:rPr>
    </w:lvl>
    <w:lvl w:ilvl="6" w:tplc="D9C4D2CC" w:tentative="1">
      <w:start w:val="1"/>
      <w:numFmt w:val="bullet"/>
      <w:lvlText w:val=""/>
      <w:lvlJc w:val="left"/>
      <w:pPr>
        <w:tabs>
          <w:tab w:val="num" w:pos="5040"/>
        </w:tabs>
        <w:ind w:left="5040" w:hanging="360"/>
      </w:pPr>
      <w:rPr>
        <w:rFonts w:ascii="Wingdings" w:hAnsi="Wingdings" w:hint="default"/>
        <w:sz w:val="20"/>
      </w:rPr>
    </w:lvl>
    <w:lvl w:ilvl="7" w:tplc="72522E18" w:tentative="1">
      <w:start w:val="1"/>
      <w:numFmt w:val="bullet"/>
      <w:lvlText w:val=""/>
      <w:lvlJc w:val="left"/>
      <w:pPr>
        <w:tabs>
          <w:tab w:val="num" w:pos="5760"/>
        </w:tabs>
        <w:ind w:left="5760" w:hanging="360"/>
      </w:pPr>
      <w:rPr>
        <w:rFonts w:ascii="Wingdings" w:hAnsi="Wingdings" w:hint="default"/>
        <w:sz w:val="20"/>
      </w:rPr>
    </w:lvl>
    <w:lvl w:ilvl="8" w:tplc="A24A7E1C" w:tentative="1">
      <w:start w:val="1"/>
      <w:numFmt w:val="bullet"/>
      <w:lvlText w:val=""/>
      <w:lvlJc w:val="left"/>
      <w:pPr>
        <w:tabs>
          <w:tab w:val="num" w:pos="6480"/>
        </w:tabs>
        <w:ind w:left="6480" w:hanging="360"/>
      </w:pPr>
      <w:rPr>
        <w:rFonts w:ascii="Wingdings" w:hAnsi="Wingdings" w:hint="default"/>
        <w:sz w:val="20"/>
      </w:rPr>
    </w:lvl>
  </w:abstractNum>
  <w:abstractNum w:abstractNumId="4">
    <w:nsid w:val="101F28B3"/>
    <w:multiLevelType w:val="hybridMultilevel"/>
    <w:tmpl w:val="F174A4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0A704BA"/>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
    <w:nsid w:val="11552C04"/>
    <w:multiLevelType w:val="hybridMultilevel"/>
    <w:tmpl w:val="8E6087D2"/>
    <w:lvl w:ilvl="0" w:tplc="0C0A0001">
      <w:start w:val="1"/>
      <w:numFmt w:val="bullet"/>
      <w:lvlText w:val=""/>
      <w:lvlJc w:val="left"/>
      <w:pPr>
        <w:tabs>
          <w:tab w:val="num" w:pos="1200"/>
        </w:tabs>
        <w:ind w:left="1200" w:hanging="360"/>
      </w:pPr>
      <w:rPr>
        <w:rFonts w:ascii="Symbol" w:hAnsi="Symbol" w:hint="default"/>
      </w:rPr>
    </w:lvl>
    <w:lvl w:ilvl="1" w:tplc="0C0A0003" w:tentative="1">
      <w:start w:val="1"/>
      <w:numFmt w:val="bullet"/>
      <w:lvlText w:val="o"/>
      <w:lvlJc w:val="left"/>
      <w:pPr>
        <w:tabs>
          <w:tab w:val="num" w:pos="1920"/>
        </w:tabs>
        <w:ind w:left="1920" w:hanging="360"/>
      </w:pPr>
      <w:rPr>
        <w:rFonts w:ascii="Courier New" w:hAnsi="Courier New" w:cs="Courier New" w:hint="default"/>
      </w:rPr>
    </w:lvl>
    <w:lvl w:ilvl="2" w:tplc="0C0A0005" w:tentative="1">
      <w:start w:val="1"/>
      <w:numFmt w:val="bullet"/>
      <w:lvlText w:val=""/>
      <w:lvlJc w:val="left"/>
      <w:pPr>
        <w:tabs>
          <w:tab w:val="num" w:pos="2640"/>
        </w:tabs>
        <w:ind w:left="2640" w:hanging="360"/>
      </w:pPr>
      <w:rPr>
        <w:rFonts w:ascii="Wingdings" w:hAnsi="Wingdings" w:hint="default"/>
      </w:rPr>
    </w:lvl>
    <w:lvl w:ilvl="3" w:tplc="0C0A0001" w:tentative="1">
      <w:start w:val="1"/>
      <w:numFmt w:val="bullet"/>
      <w:lvlText w:val=""/>
      <w:lvlJc w:val="left"/>
      <w:pPr>
        <w:tabs>
          <w:tab w:val="num" w:pos="3360"/>
        </w:tabs>
        <w:ind w:left="3360" w:hanging="360"/>
      </w:pPr>
      <w:rPr>
        <w:rFonts w:ascii="Symbol" w:hAnsi="Symbol" w:hint="default"/>
      </w:rPr>
    </w:lvl>
    <w:lvl w:ilvl="4" w:tplc="0C0A0003" w:tentative="1">
      <w:start w:val="1"/>
      <w:numFmt w:val="bullet"/>
      <w:lvlText w:val="o"/>
      <w:lvlJc w:val="left"/>
      <w:pPr>
        <w:tabs>
          <w:tab w:val="num" w:pos="4080"/>
        </w:tabs>
        <w:ind w:left="4080" w:hanging="360"/>
      </w:pPr>
      <w:rPr>
        <w:rFonts w:ascii="Courier New" w:hAnsi="Courier New" w:cs="Courier New" w:hint="default"/>
      </w:rPr>
    </w:lvl>
    <w:lvl w:ilvl="5" w:tplc="0C0A0005" w:tentative="1">
      <w:start w:val="1"/>
      <w:numFmt w:val="bullet"/>
      <w:lvlText w:val=""/>
      <w:lvlJc w:val="left"/>
      <w:pPr>
        <w:tabs>
          <w:tab w:val="num" w:pos="4800"/>
        </w:tabs>
        <w:ind w:left="4800" w:hanging="360"/>
      </w:pPr>
      <w:rPr>
        <w:rFonts w:ascii="Wingdings" w:hAnsi="Wingdings" w:hint="default"/>
      </w:rPr>
    </w:lvl>
    <w:lvl w:ilvl="6" w:tplc="0C0A0001" w:tentative="1">
      <w:start w:val="1"/>
      <w:numFmt w:val="bullet"/>
      <w:lvlText w:val=""/>
      <w:lvlJc w:val="left"/>
      <w:pPr>
        <w:tabs>
          <w:tab w:val="num" w:pos="5520"/>
        </w:tabs>
        <w:ind w:left="5520" w:hanging="360"/>
      </w:pPr>
      <w:rPr>
        <w:rFonts w:ascii="Symbol" w:hAnsi="Symbol" w:hint="default"/>
      </w:rPr>
    </w:lvl>
    <w:lvl w:ilvl="7" w:tplc="0C0A0003" w:tentative="1">
      <w:start w:val="1"/>
      <w:numFmt w:val="bullet"/>
      <w:lvlText w:val="o"/>
      <w:lvlJc w:val="left"/>
      <w:pPr>
        <w:tabs>
          <w:tab w:val="num" w:pos="6240"/>
        </w:tabs>
        <w:ind w:left="6240" w:hanging="360"/>
      </w:pPr>
      <w:rPr>
        <w:rFonts w:ascii="Courier New" w:hAnsi="Courier New" w:cs="Courier New" w:hint="default"/>
      </w:rPr>
    </w:lvl>
    <w:lvl w:ilvl="8" w:tplc="0C0A0005" w:tentative="1">
      <w:start w:val="1"/>
      <w:numFmt w:val="bullet"/>
      <w:lvlText w:val=""/>
      <w:lvlJc w:val="left"/>
      <w:pPr>
        <w:tabs>
          <w:tab w:val="num" w:pos="6960"/>
        </w:tabs>
        <w:ind w:left="6960" w:hanging="360"/>
      </w:pPr>
      <w:rPr>
        <w:rFonts w:ascii="Wingdings" w:hAnsi="Wingdings" w:hint="default"/>
      </w:rPr>
    </w:lvl>
  </w:abstractNum>
  <w:abstractNum w:abstractNumId="7">
    <w:nsid w:val="14FD5CF3"/>
    <w:multiLevelType w:val="multilevel"/>
    <w:tmpl w:val="9BBAA2A2"/>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8">
    <w:nsid w:val="15AF0AC1"/>
    <w:multiLevelType w:val="hybridMultilevel"/>
    <w:tmpl w:val="43824658"/>
    <w:lvl w:ilvl="0" w:tplc="0C0A0001">
      <w:start w:val="1"/>
      <w:numFmt w:val="bullet"/>
      <w:lvlText w:val=""/>
      <w:lvlJc w:val="left"/>
      <w:pPr>
        <w:tabs>
          <w:tab w:val="num" w:pos="1200"/>
        </w:tabs>
        <w:ind w:left="1200" w:hanging="360"/>
      </w:pPr>
      <w:rPr>
        <w:rFonts w:ascii="Symbol" w:hAnsi="Symbol" w:hint="default"/>
      </w:rPr>
    </w:lvl>
    <w:lvl w:ilvl="1" w:tplc="0C0A0003" w:tentative="1">
      <w:start w:val="1"/>
      <w:numFmt w:val="bullet"/>
      <w:lvlText w:val="o"/>
      <w:lvlJc w:val="left"/>
      <w:pPr>
        <w:tabs>
          <w:tab w:val="num" w:pos="1920"/>
        </w:tabs>
        <w:ind w:left="1920" w:hanging="360"/>
      </w:pPr>
      <w:rPr>
        <w:rFonts w:ascii="Courier New" w:hAnsi="Courier New" w:cs="Courier New" w:hint="default"/>
      </w:rPr>
    </w:lvl>
    <w:lvl w:ilvl="2" w:tplc="0C0A0005" w:tentative="1">
      <w:start w:val="1"/>
      <w:numFmt w:val="bullet"/>
      <w:lvlText w:val=""/>
      <w:lvlJc w:val="left"/>
      <w:pPr>
        <w:tabs>
          <w:tab w:val="num" w:pos="2640"/>
        </w:tabs>
        <w:ind w:left="2640" w:hanging="360"/>
      </w:pPr>
      <w:rPr>
        <w:rFonts w:ascii="Wingdings" w:hAnsi="Wingdings" w:hint="default"/>
      </w:rPr>
    </w:lvl>
    <w:lvl w:ilvl="3" w:tplc="0C0A0001" w:tentative="1">
      <w:start w:val="1"/>
      <w:numFmt w:val="bullet"/>
      <w:lvlText w:val=""/>
      <w:lvlJc w:val="left"/>
      <w:pPr>
        <w:tabs>
          <w:tab w:val="num" w:pos="3360"/>
        </w:tabs>
        <w:ind w:left="3360" w:hanging="360"/>
      </w:pPr>
      <w:rPr>
        <w:rFonts w:ascii="Symbol" w:hAnsi="Symbol" w:hint="default"/>
      </w:rPr>
    </w:lvl>
    <w:lvl w:ilvl="4" w:tplc="0C0A0003" w:tentative="1">
      <w:start w:val="1"/>
      <w:numFmt w:val="bullet"/>
      <w:lvlText w:val="o"/>
      <w:lvlJc w:val="left"/>
      <w:pPr>
        <w:tabs>
          <w:tab w:val="num" w:pos="4080"/>
        </w:tabs>
        <w:ind w:left="4080" w:hanging="360"/>
      </w:pPr>
      <w:rPr>
        <w:rFonts w:ascii="Courier New" w:hAnsi="Courier New" w:cs="Courier New" w:hint="default"/>
      </w:rPr>
    </w:lvl>
    <w:lvl w:ilvl="5" w:tplc="0C0A0005" w:tentative="1">
      <w:start w:val="1"/>
      <w:numFmt w:val="bullet"/>
      <w:lvlText w:val=""/>
      <w:lvlJc w:val="left"/>
      <w:pPr>
        <w:tabs>
          <w:tab w:val="num" w:pos="4800"/>
        </w:tabs>
        <w:ind w:left="4800" w:hanging="360"/>
      </w:pPr>
      <w:rPr>
        <w:rFonts w:ascii="Wingdings" w:hAnsi="Wingdings" w:hint="default"/>
      </w:rPr>
    </w:lvl>
    <w:lvl w:ilvl="6" w:tplc="0C0A0001" w:tentative="1">
      <w:start w:val="1"/>
      <w:numFmt w:val="bullet"/>
      <w:lvlText w:val=""/>
      <w:lvlJc w:val="left"/>
      <w:pPr>
        <w:tabs>
          <w:tab w:val="num" w:pos="5520"/>
        </w:tabs>
        <w:ind w:left="5520" w:hanging="360"/>
      </w:pPr>
      <w:rPr>
        <w:rFonts w:ascii="Symbol" w:hAnsi="Symbol" w:hint="default"/>
      </w:rPr>
    </w:lvl>
    <w:lvl w:ilvl="7" w:tplc="0C0A0003" w:tentative="1">
      <w:start w:val="1"/>
      <w:numFmt w:val="bullet"/>
      <w:lvlText w:val="o"/>
      <w:lvlJc w:val="left"/>
      <w:pPr>
        <w:tabs>
          <w:tab w:val="num" w:pos="6240"/>
        </w:tabs>
        <w:ind w:left="6240" w:hanging="360"/>
      </w:pPr>
      <w:rPr>
        <w:rFonts w:ascii="Courier New" w:hAnsi="Courier New" w:cs="Courier New" w:hint="default"/>
      </w:rPr>
    </w:lvl>
    <w:lvl w:ilvl="8" w:tplc="0C0A0005" w:tentative="1">
      <w:start w:val="1"/>
      <w:numFmt w:val="bullet"/>
      <w:lvlText w:val=""/>
      <w:lvlJc w:val="left"/>
      <w:pPr>
        <w:tabs>
          <w:tab w:val="num" w:pos="6960"/>
        </w:tabs>
        <w:ind w:left="6960" w:hanging="360"/>
      </w:pPr>
      <w:rPr>
        <w:rFonts w:ascii="Wingdings" w:hAnsi="Wingdings" w:hint="default"/>
      </w:rPr>
    </w:lvl>
  </w:abstractNum>
  <w:abstractNum w:abstractNumId="9">
    <w:nsid w:val="174025A4"/>
    <w:multiLevelType w:val="hybridMultilevel"/>
    <w:tmpl w:val="09869A56"/>
    <w:lvl w:ilvl="0" w:tplc="55C6FC16">
      <w:start w:val="1"/>
      <w:numFmt w:val="decimal"/>
      <w:lvlText w:val="%1."/>
      <w:lvlJc w:val="left"/>
      <w:pPr>
        <w:ind w:left="360" w:hanging="360"/>
      </w:pPr>
      <w:rPr>
        <w:rFonts w:hint="default"/>
        <w:lang w:val="es-EC"/>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7CE690E"/>
    <w:multiLevelType w:val="hybridMultilevel"/>
    <w:tmpl w:val="726AA7D6"/>
    <w:lvl w:ilvl="0" w:tplc="0C0A000F">
      <w:start w:val="2"/>
      <w:numFmt w:val="decimal"/>
      <w:lvlText w:val="%1."/>
      <w:lvlJc w:val="left"/>
      <w:pPr>
        <w:tabs>
          <w:tab w:val="num" w:pos="840"/>
        </w:tabs>
        <w:ind w:left="840" w:hanging="360"/>
      </w:pPr>
      <w:rPr>
        <w:rFonts w:hint="default"/>
      </w:rPr>
    </w:lvl>
    <w:lvl w:ilvl="1" w:tplc="0C0A0019" w:tentative="1">
      <w:start w:val="1"/>
      <w:numFmt w:val="lowerLetter"/>
      <w:lvlText w:val="%2."/>
      <w:lvlJc w:val="left"/>
      <w:pPr>
        <w:tabs>
          <w:tab w:val="num" w:pos="1560"/>
        </w:tabs>
        <w:ind w:left="1560" w:hanging="360"/>
      </w:pPr>
    </w:lvl>
    <w:lvl w:ilvl="2" w:tplc="0C0A001B" w:tentative="1">
      <w:start w:val="1"/>
      <w:numFmt w:val="lowerRoman"/>
      <w:lvlText w:val="%3."/>
      <w:lvlJc w:val="right"/>
      <w:pPr>
        <w:tabs>
          <w:tab w:val="num" w:pos="2280"/>
        </w:tabs>
        <w:ind w:left="2280" w:hanging="180"/>
      </w:pPr>
    </w:lvl>
    <w:lvl w:ilvl="3" w:tplc="0C0A000F" w:tentative="1">
      <w:start w:val="1"/>
      <w:numFmt w:val="decimal"/>
      <w:lvlText w:val="%4."/>
      <w:lvlJc w:val="left"/>
      <w:pPr>
        <w:tabs>
          <w:tab w:val="num" w:pos="3000"/>
        </w:tabs>
        <w:ind w:left="3000" w:hanging="360"/>
      </w:pPr>
    </w:lvl>
    <w:lvl w:ilvl="4" w:tplc="0C0A0019" w:tentative="1">
      <w:start w:val="1"/>
      <w:numFmt w:val="lowerLetter"/>
      <w:lvlText w:val="%5."/>
      <w:lvlJc w:val="left"/>
      <w:pPr>
        <w:tabs>
          <w:tab w:val="num" w:pos="3720"/>
        </w:tabs>
        <w:ind w:left="3720" w:hanging="360"/>
      </w:pPr>
    </w:lvl>
    <w:lvl w:ilvl="5" w:tplc="0C0A001B" w:tentative="1">
      <w:start w:val="1"/>
      <w:numFmt w:val="lowerRoman"/>
      <w:lvlText w:val="%6."/>
      <w:lvlJc w:val="right"/>
      <w:pPr>
        <w:tabs>
          <w:tab w:val="num" w:pos="4440"/>
        </w:tabs>
        <w:ind w:left="4440" w:hanging="180"/>
      </w:pPr>
    </w:lvl>
    <w:lvl w:ilvl="6" w:tplc="0C0A000F" w:tentative="1">
      <w:start w:val="1"/>
      <w:numFmt w:val="decimal"/>
      <w:lvlText w:val="%7."/>
      <w:lvlJc w:val="left"/>
      <w:pPr>
        <w:tabs>
          <w:tab w:val="num" w:pos="5160"/>
        </w:tabs>
        <w:ind w:left="5160" w:hanging="360"/>
      </w:pPr>
    </w:lvl>
    <w:lvl w:ilvl="7" w:tplc="0C0A0019" w:tentative="1">
      <w:start w:val="1"/>
      <w:numFmt w:val="lowerLetter"/>
      <w:lvlText w:val="%8."/>
      <w:lvlJc w:val="left"/>
      <w:pPr>
        <w:tabs>
          <w:tab w:val="num" w:pos="5880"/>
        </w:tabs>
        <w:ind w:left="5880" w:hanging="360"/>
      </w:pPr>
    </w:lvl>
    <w:lvl w:ilvl="8" w:tplc="0C0A001B" w:tentative="1">
      <w:start w:val="1"/>
      <w:numFmt w:val="lowerRoman"/>
      <w:lvlText w:val="%9."/>
      <w:lvlJc w:val="right"/>
      <w:pPr>
        <w:tabs>
          <w:tab w:val="num" w:pos="6600"/>
        </w:tabs>
        <w:ind w:left="6600" w:hanging="180"/>
      </w:pPr>
    </w:lvl>
  </w:abstractNum>
  <w:abstractNum w:abstractNumId="11">
    <w:nsid w:val="1A6D10D0"/>
    <w:multiLevelType w:val="hybridMultilevel"/>
    <w:tmpl w:val="584495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ACD67FC"/>
    <w:multiLevelType w:val="hybridMultilevel"/>
    <w:tmpl w:val="EB5010BC"/>
    <w:lvl w:ilvl="0" w:tplc="0C0A0001">
      <w:start w:val="1"/>
      <w:numFmt w:val="bullet"/>
      <w:lvlText w:val=""/>
      <w:lvlJc w:val="left"/>
      <w:pPr>
        <w:tabs>
          <w:tab w:val="num" w:pos="1200"/>
        </w:tabs>
        <w:ind w:left="1200" w:hanging="360"/>
      </w:pPr>
      <w:rPr>
        <w:rFonts w:ascii="Symbol" w:hAnsi="Symbol" w:hint="default"/>
      </w:rPr>
    </w:lvl>
    <w:lvl w:ilvl="1" w:tplc="0C0A0003" w:tentative="1">
      <w:start w:val="1"/>
      <w:numFmt w:val="bullet"/>
      <w:lvlText w:val="o"/>
      <w:lvlJc w:val="left"/>
      <w:pPr>
        <w:tabs>
          <w:tab w:val="num" w:pos="1920"/>
        </w:tabs>
        <w:ind w:left="1920" w:hanging="360"/>
      </w:pPr>
      <w:rPr>
        <w:rFonts w:ascii="Courier New" w:hAnsi="Courier New" w:cs="Courier New" w:hint="default"/>
      </w:rPr>
    </w:lvl>
    <w:lvl w:ilvl="2" w:tplc="0C0A0005" w:tentative="1">
      <w:start w:val="1"/>
      <w:numFmt w:val="bullet"/>
      <w:lvlText w:val=""/>
      <w:lvlJc w:val="left"/>
      <w:pPr>
        <w:tabs>
          <w:tab w:val="num" w:pos="2640"/>
        </w:tabs>
        <w:ind w:left="2640" w:hanging="360"/>
      </w:pPr>
      <w:rPr>
        <w:rFonts w:ascii="Wingdings" w:hAnsi="Wingdings" w:hint="default"/>
      </w:rPr>
    </w:lvl>
    <w:lvl w:ilvl="3" w:tplc="0C0A0001" w:tentative="1">
      <w:start w:val="1"/>
      <w:numFmt w:val="bullet"/>
      <w:lvlText w:val=""/>
      <w:lvlJc w:val="left"/>
      <w:pPr>
        <w:tabs>
          <w:tab w:val="num" w:pos="3360"/>
        </w:tabs>
        <w:ind w:left="3360" w:hanging="360"/>
      </w:pPr>
      <w:rPr>
        <w:rFonts w:ascii="Symbol" w:hAnsi="Symbol" w:hint="default"/>
      </w:rPr>
    </w:lvl>
    <w:lvl w:ilvl="4" w:tplc="0C0A0003" w:tentative="1">
      <w:start w:val="1"/>
      <w:numFmt w:val="bullet"/>
      <w:lvlText w:val="o"/>
      <w:lvlJc w:val="left"/>
      <w:pPr>
        <w:tabs>
          <w:tab w:val="num" w:pos="4080"/>
        </w:tabs>
        <w:ind w:left="4080" w:hanging="360"/>
      </w:pPr>
      <w:rPr>
        <w:rFonts w:ascii="Courier New" w:hAnsi="Courier New" w:cs="Courier New" w:hint="default"/>
      </w:rPr>
    </w:lvl>
    <w:lvl w:ilvl="5" w:tplc="0C0A0005" w:tentative="1">
      <w:start w:val="1"/>
      <w:numFmt w:val="bullet"/>
      <w:lvlText w:val=""/>
      <w:lvlJc w:val="left"/>
      <w:pPr>
        <w:tabs>
          <w:tab w:val="num" w:pos="4800"/>
        </w:tabs>
        <w:ind w:left="4800" w:hanging="360"/>
      </w:pPr>
      <w:rPr>
        <w:rFonts w:ascii="Wingdings" w:hAnsi="Wingdings" w:hint="default"/>
      </w:rPr>
    </w:lvl>
    <w:lvl w:ilvl="6" w:tplc="0C0A0001" w:tentative="1">
      <w:start w:val="1"/>
      <w:numFmt w:val="bullet"/>
      <w:lvlText w:val=""/>
      <w:lvlJc w:val="left"/>
      <w:pPr>
        <w:tabs>
          <w:tab w:val="num" w:pos="5520"/>
        </w:tabs>
        <w:ind w:left="5520" w:hanging="360"/>
      </w:pPr>
      <w:rPr>
        <w:rFonts w:ascii="Symbol" w:hAnsi="Symbol" w:hint="default"/>
      </w:rPr>
    </w:lvl>
    <w:lvl w:ilvl="7" w:tplc="0C0A0003" w:tentative="1">
      <w:start w:val="1"/>
      <w:numFmt w:val="bullet"/>
      <w:lvlText w:val="o"/>
      <w:lvlJc w:val="left"/>
      <w:pPr>
        <w:tabs>
          <w:tab w:val="num" w:pos="6240"/>
        </w:tabs>
        <w:ind w:left="6240" w:hanging="360"/>
      </w:pPr>
      <w:rPr>
        <w:rFonts w:ascii="Courier New" w:hAnsi="Courier New" w:cs="Courier New" w:hint="default"/>
      </w:rPr>
    </w:lvl>
    <w:lvl w:ilvl="8" w:tplc="0C0A0005" w:tentative="1">
      <w:start w:val="1"/>
      <w:numFmt w:val="bullet"/>
      <w:lvlText w:val=""/>
      <w:lvlJc w:val="left"/>
      <w:pPr>
        <w:tabs>
          <w:tab w:val="num" w:pos="6960"/>
        </w:tabs>
        <w:ind w:left="6960" w:hanging="360"/>
      </w:pPr>
      <w:rPr>
        <w:rFonts w:ascii="Wingdings" w:hAnsi="Wingdings" w:hint="default"/>
      </w:rPr>
    </w:lvl>
  </w:abstractNum>
  <w:abstractNum w:abstractNumId="13">
    <w:nsid w:val="1E2E1146"/>
    <w:multiLevelType w:val="hybridMultilevel"/>
    <w:tmpl w:val="CE541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F8F7B8E"/>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22850144"/>
    <w:multiLevelType w:val="multilevel"/>
    <w:tmpl w:val="68D4E54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5294ADE"/>
    <w:multiLevelType w:val="hybridMultilevel"/>
    <w:tmpl w:val="C67061C4"/>
    <w:lvl w:ilvl="0" w:tplc="300A0001">
      <w:start w:val="1"/>
      <w:numFmt w:val="bullet"/>
      <w:lvlText w:val=""/>
      <w:lvlJc w:val="left"/>
      <w:pPr>
        <w:ind w:left="1200" w:hanging="360"/>
      </w:pPr>
      <w:rPr>
        <w:rFonts w:ascii="Symbol" w:hAnsi="Symbol" w:hint="default"/>
      </w:rPr>
    </w:lvl>
    <w:lvl w:ilvl="1" w:tplc="300A0003" w:tentative="1">
      <w:start w:val="1"/>
      <w:numFmt w:val="bullet"/>
      <w:lvlText w:val="o"/>
      <w:lvlJc w:val="left"/>
      <w:pPr>
        <w:ind w:left="1920" w:hanging="360"/>
      </w:pPr>
      <w:rPr>
        <w:rFonts w:ascii="Courier New" w:hAnsi="Courier New" w:cs="Courier New" w:hint="default"/>
      </w:rPr>
    </w:lvl>
    <w:lvl w:ilvl="2" w:tplc="300A0005" w:tentative="1">
      <w:start w:val="1"/>
      <w:numFmt w:val="bullet"/>
      <w:lvlText w:val=""/>
      <w:lvlJc w:val="left"/>
      <w:pPr>
        <w:ind w:left="2640" w:hanging="360"/>
      </w:pPr>
      <w:rPr>
        <w:rFonts w:ascii="Wingdings" w:hAnsi="Wingdings" w:hint="default"/>
      </w:rPr>
    </w:lvl>
    <w:lvl w:ilvl="3" w:tplc="300A0001" w:tentative="1">
      <w:start w:val="1"/>
      <w:numFmt w:val="bullet"/>
      <w:lvlText w:val=""/>
      <w:lvlJc w:val="left"/>
      <w:pPr>
        <w:ind w:left="3360" w:hanging="360"/>
      </w:pPr>
      <w:rPr>
        <w:rFonts w:ascii="Symbol" w:hAnsi="Symbol" w:hint="default"/>
      </w:rPr>
    </w:lvl>
    <w:lvl w:ilvl="4" w:tplc="300A0003" w:tentative="1">
      <w:start w:val="1"/>
      <w:numFmt w:val="bullet"/>
      <w:lvlText w:val="o"/>
      <w:lvlJc w:val="left"/>
      <w:pPr>
        <w:ind w:left="4080" w:hanging="360"/>
      </w:pPr>
      <w:rPr>
        <w:rFonts w:ascii="Courier New" w:hAnsi="Courier New" w:cs="Courier New" w:hint="default"/>
      </w:rPr>
    </w:lvl>
    <w:lvl w:ilvl="5" w:tplc="300A0005" w:tentative="1">
      <w:start w:val="1"/>
      <w:numFmt w:val="bullet"/>
      <w:lvlText w:val=""/>
      <w:lvlJc w:val="left"/>
      <w:pPr>
        <w:ind w:left="4800" w:hanging="360"/>
      </w:pPr>
      <w:rPr>
        <w:rFonts w:ascii="Wingdings" w:hAnsi="Wingdings" w:hint="default"/>
      </w:rPr>
    </w:lvl>
    <w:lvl w:ilvl="6" w:tplc="300A0001" w:tentative="1">
      <w:start w:val="1"/>
      <w:numFmt w:val="bullet"/>
      <w:lvlText w:val=""/>
      <w:lvlJc w:val="left"/>
      <w:pPr>
        <w:ind w:left="5520" w:hanging="360"/>
      </w:pPr>
      <w:rPr>
        <w:rFonts w:ascii="Symbol" w:hAnsi="Symbol" w:hint="default"/>
      </w:rPr>
    </w:lvl>
    <w:lvl w:ilvl="7" w:tplc="300A0003" w:tentative="1">
      <w:start w:val="1"/>
      <w:numFmt w:val="bullet"/>
      <w:lvlText w:val="o"/>
      <w:lvlJc w:val="left"/>
      <w:pPr>
        <w:ind w:left="6240" w:hanging="360"/>
      </w:pPr>
      <w:rPr>
        <w:rFonts w:ascii="Courier New" w:hAnsi="Courier New" w:cs="Courier New" w:hint="default"/>
      </w:rPr>
    </w:lvl>
    <w:lvl w:ilvl="8" w:tplc="300A0005" w:tentative="1">
      <w:start w:val="1"/>
      <w:numFmt w:val="bullet"/>
      <w:lvlText w:val=""/>
      <w:lvlJc w:val="left"/>
      <w:pPr>
        <w:ind w:left="6960" w:hanging="360"/>
      </w:pPr>
      <w:rPr>
        <w:rFonts w:ascii="Wingdings" w:hAnsi="Wingdings" w:hint="default"/>
      </w:rPr>
    </w:lvl>
  </w:abstractNum>
  <w:abstractNum w:abstractNumId="17">
    <w:nsid w:val="2858668B"/>
    <w:multiLevelType w:val="hybridMultilevel"/>
    <w:tmpl w:val="2AF683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2D5A0B80"/>
    <w:multiLevelType w:val="hybridMultilevel"/>
    <w:tmpl w:val="B6427FCE"/>
    <w:lvl w:ilvl="0" w:tplc="9AF080EC">
      <w:start w:val="1"/>
      <w:numFmt w:val="bullet"/>
      <w:lvlText w:val=""/>
      <w:lvlJc w:val="left"/>
      <w:pPr>
        <w:tabs>
          <w:tab w:val="num" w:pos="720"/>
        </w:tabs>
        <w:ind w:left="720" w:hanging="360"/>
      </w:pPr>
      <w:rPr>
        <w:rFonts w:ascii="Symbol" w:hAnsi="Symbol" w:hint="default"/>
        <w:sz w:val="20"/>
      </w:rPr>
    </w:lvl>
    <w:lvl w:ilvl="1" w:tplc="8548B4C8" w:tentative="1">
      <w:start w:val="1"/>
      <w:numFmt w:val="bullet"/>
      <w:lvlText w:val="o"/>
      <w:lvlJc w:val="left"/>
      <w:pPr>
        <w:tabs>
          <w:tab w:val="num" w:pos="1440"/>
        </w:tabs>
        <w:ind w:left="1440" w:hanging="360"/>
      </w:pPr>
      <w:rPr>
        <w:rFonts w:ascii="Courier New" w:hAnsi="Courier New" w:hint="default"/>
        <w:sz w:val="20"/>
      </w:rPr>
    </w:lvl>
    <w:lvl w:ilvl="2" w:tplc="D1BCC1D6" w:tentative="1">
      <w:start w:val="1"/>
      <w:numFmt w:val="bullet"/>
      <w:lvlText w:val=""/>
      <w:lvlJc w:val="left"/>
      <w:pPr>
        <w:tabs>
          <w:tab w:val="num" w:pos="2160"/>
        </w:tabs>
        <w:ind w:left="2160" w:hanging="360"/>
      </w:pPr>
      <w:rPr>
        <w:rFonts w:ascii="Wingdings" w:hAnsi="Wingdings" w:hint="default"/>
        <w:sz w:val="20"/>
      </w:rPr>
    </w:lvl>
    <w:lvl w:ilvl="3" w:tplc="BE3A7154" w:tentative="1">
      <w:start w:val="1"/>
      <w:numFmt w:val="bullet"/>
      <w:lvlText w:val=""/>
      <w:lvlJc w:val="left"/>
      <w:pPr>
        <w:tabs>
          <w:tab w:val="num" w:pos="2880"/>
        </w:tabs>
        <w:ind w:left="2880" w:hanging="360"/>
      </w:pPr>
      <w:rPr>
        <w:rFonts w:ascii="Wingdings" w:hAnsi="Wingdings" w:hint="default"/>
        <w:sz w:val="20"/>
      </w:rPr>
    </w:lvl>
    <w:lvl w:ilvl="4" w:tplc="0BAC38F6" w:tentative="1">
      <w:start w:val="1"/>
      <w:numFmt w:val="bullet"/>
      <w:lvlText w:val=""/>
      <w:lvlJc w:val="left"/>
      <w:pPr>
        <w:tabs>
          <w:tab w:val="num" w:pos="3600"/>
        </w:tabs>
        <w:ind w:left="3600" w:hanging="360"/>
      </w:pPr>
      <w:rPr>
        <w:rFonts w:ascii="Wingdings" w:hAnsi="Wingdings" w:hint="default"/>
        <w:sz w:val="20"/>
      </w:rPr>
    </w:lvl>
    <w:lvl w:ilvl="5" w:tplc="9DBA7038" w:tentative="1">
      <w:start w:val="1"/>
      <w:numFmt w:val="bullet"/>
      <w:lvlText w:val=""/>
      <w:lvlJc w:val="left"/>
      <w:pPr>
        <w:tabs>
          <w:tab w:val="num" w:pos="4320"/>
        </w:tabs>
        <w:ind w:left="4320" w:hanging="360"/>
      </w:pPr>
      <w:rPr>
        <w:rFonts w:ascii="Wingdings" w:hAnsi="Wingdings" w:hint="default"/>
        <w:sz w:val="20"/>
      </w:rPr>
    </w:lvl>
    <w:lvl w:ilvl="6" w:tplc="9CF29E4A" w:tentative="1">
      <w:start w:val="1"/>
      <w:numFmt w:val="bullet"/>
      <w:lvlText w:val=""/>
      <w:lvlJc w:val="left"/>
      <w:pPr>
        <w:tabs>
          <w:tab w:val="num" w:pos="5040"/>
        </w:tabs>
        <w:ind w:left="5040" w:hanging="360"/>
      </w:pPr>
      <w:rPr>
        <w:rFonts w:ascii="Wingdings" w:hAnsi="Wingdings" w:hint="default"/>
        <w:sz w:val="20"/>
      </w:rPr>
    </w:lvl>
    <w:lvl w:ilvl="7" w:tplc="EE2EE3EA" w:tentative="1">
      <w:start w:val="1"/>
      <w:numFmt w:val="bullet"/>
      <w:lvlText w:val=""/>
      <w:lvlJc w:val="left"/>
      <w:pPr>
        <w:tabs>
          <w:tab w:val="num" w:pos="5760"/>
        </w:tabs>
        <w:ind w:left="5760" w:hanging="360"/>
      </w:pPr>
      <w:rPr>
        <w:rFonts w:ascii="Wingdings" w:hAnsi="Wingdings" w:hint="default"/>
        <w:sz w:val="20"/>
      </w:rPr>
    </w:lvl>
    <w:lvl w:ilvl="8" w:tplc="0AF83994"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620629"/>
    <w:multiLevelType w:val="hybridMultilevel"/>
    <w:tmpl w:val="661E0DA6"/>
    <w:lvl w:ilvl="0" w:tplc="0C0A000F">
      <w:start w:val="1"/>
      <w:numFmt w:val="decimal"/>
      <w:lvlText w:val="%1."/>
      <w:lvlJc w:val="left"/>
      <w:pPr>
        <w:tabs>
          <w:tab w:val="num" w:pos="1200"/>
        </w:tabs>
        <w:ind w:left="1200" w:hanging="360"/>
      </w:pPr>
    </w:lvl>
    <w:lvl w:ilvl="1" w:tplc="0C0A0019" w:tentative="1">
      <w:start w:val="1"/>
      <w:numFmt w:val="lowerLetter"/>
      <w:lvlText w:val="%2."/>
      <w:lvlJc w:val="left"/>
      <w:pPr>
        <w:tabs>
          <w:tab w:val="num" w:pos="1920"/>
        </w:tabs>
        <w:ind w:left="1920" w:hanging="360"/>
      </w:pPr>
    </w:lvl>
    <w:lvl w:ilvl="2" w:tplc="0C0A001B" w:tentative="1">
      <w:start w:val="1"/>
      <w:numFmt w:val="lowerRoman"/>
      <w:lvlText w:val="%3."/>
      <w:lvlJc w:val="right"/>
      <w:pPr>
        <w:tabs>
          <w:tab w:val="num" w:pos="2640"/>
        </w:tabs>
        <w:ind w:left="2640" w:hanging="180"/>
      </w:pPr>
    </w:lvl>
    <w:lvl w:ilvl="3" w:tplc="0C0A000F" w:tentative="1">
      <w:start w:val="1"/>
      <w:numFmt w:val="decimal"/>
      <w:lvlText w:val="%4."/>
      <w:lvlJc w:val="left"/>
      <w:pPr>
        <w:tabs>
          <w:tab w:val="num" w:pos="3360"/>
        </w:tabs>
        <w:ind w:left="3360" w:hanging="360"/>
      </w:pPr>
    </w:lvl>
    <w:lvl w:ilvl="4" w:tplc="0C0A0019" w:tentative="1">
      <w:start w:val="1"/>
      <w:numFmt w:val="lowerLetter"/>
      <w:lvlText w:val="%5."/>
      <w:lvlJc w:val="left"/>
      <w:pPr>
        <w:tabs>
          <w:tab w:val="num" w:pos="4080"/>
        </w:tabs>
        <w:ind w:left="4080" w:hanging="360"/>
      </w:pPr>
    </w:lvl>
    <w:lvl w:ilvl="5" w:tplc="0C0A001B" w:tentative="1">
      <w:start w:val="1"/>
      <w:numFmt w:val="lowerRoman"/>
      <w:lvlText w:val="%6."/>
      <w:lvlJc w:val="right"/>
      <w:pPr>
        <w:tabs>
          <w:tab w:val="num" w:pos="4800"/>
        </w:tabs>
        <w:ind w:left="4800" w:hanging="180"/>
      </w:pPr>
    </w:lvl>
    <w:lvl w:ilvl="6" w:tplc="0C0A000F" w:tentative="1">
      <w:start w:val="1"/>
      <w:numFmt w:val="decimal"/>
      <w:lvlText w:val="%7."/>
      <w:lvlJc w:val="left"/>
      <w:pPr>
        <w:tabs>
          <w:tab w:val="num" w:pos="5520"/>
        </w:tabs>
        <w:ind w:left="5520" w:hanging="360"/>
      </w:pPr>
    </w:lvl>
    <w:lvl w:ilvl="7" w:tplc="0C0A0019" w:tentative="1">
      <w:start w:val="1"/>
      <w:numFmt w:val="lowerLetter"/>
      <w:lvlText w:val="%8."/>
      <w:lvlJc w:val="left"/>
      <w:pPr>
        <w:tabs>
          <w:tab w:val="num" w:pos="6240"/>
        </w:tabs>
        <w:ind w:left="6240" w:hanging="360"/>
      </w:pPr>
    </w:lvl>
    <w:lvl w:ilvl="8" w:tplc="0C0A001B" w:tentative="1">
      <w:start w:val="1"/>
      <w:numFmt w:val="lowerRoman"/>
      <w:lvlText w:val="%9."/>
      <w:lvlJc w:val="right"/>
      <w:pPr>
        <w:tabs>
          <w:tab w:val="num" w:pos="6960"/>
        </w:tabs>
        <w:ind w:left="6960" w:hanging="180"/>
      </w:pPr>
    </w:lvl>
  </w:abstractNum>
  <w:abstractNum w:abstractNumId="20">
    <w:nsid w:val="33E63B5D"/>
    <w:multiLevelType w:val="hybridMultilevel"/>
    <w:tmpl w:val="2DD22468"/>
    <w:lvl w:ilvl="0" w:tplc="0C0A000F">
      <w:start w:val="1"/>
      <w:numFmt w:val="decimal"/>
      <w:lvlText w:val="%1."/>
      <w:lvlJc w:val="left"/>
      <w:pPr>
        <w:tabs>
          <w:tab w:val="num" w:pos="1200"/>
        </w:tabs>
        <w:ind w:left="1200" w:hanging="360"/>
      </w:pPr>
    </w:lvl>
    <w:lvl w:ilvl="1" w:tplc="0C0A0019" w:tentative="1">
      <w:start w:val="1"/>
      <w:numFmt w:val="lowerLetter"/>
      <w:lvlText w:val="%2."/>
      <w:lvlJc w:val="left"/>
      <w:pPr>
        <w:tabs>
          <w:tab w:val="num" w:pos="1920"/>
        </w:tabs>
        <w:ind w:left="1920" w:hanging="360"/>
      </w:pPr>
    </w:lvl>
    <w:lvl w:ilvl="2" w:tplc="0C0A001B" w:tentative="1">
      <w:start w:val="1"/>
      <w:numFmt w:val="lowerRoman"/>
      <w:lvlText w:val="%3."/>
      <w:lvlJc w:val="right"/>
      <w:pPr>
        <w:tabs>
          <w:tab w:val="num" w:pos="2640"/>
        </w:tabs>
        <w:ind w:left="2640" w:hanging="180"/>
      </w:pPr>
    </w:lvl>
    <w:lvl w:ilvl="3" w:tplc="0C0A000F" w:tentative="1">
      <w:start w:val="1"/>
      <w:numFmt w:val="decimal"/>
      <w:lvlText w:val="%4."/>
      <w:lvlJc w:val="left"/>
      <w:pPr>
        <w:tabs>
          <w:tab w:val="num" w:pos="3360"/>
        </w:tabs>
        <w:ind w:left="3360" w:hanging="360"/>
      </w:pPr>
    </w:lvl>
    <w:lvl w:ilvl="4" w:tplc="0C0A0019" w:tentative="1">
      <w:start w:val="1"/>
      <w:numFmt w:val="lowerLetter"/>
      <w:lvlText w:val="%5."/>
      <w:lvlJc w:val="left"/>
      <w:pPr>
        <w:tabs>
          <w:tab w:val="num" w:pos="4080"/>
        </w:tabs>
        <w:ind w:left="4080" w:hanging="360"/>
      </w:pPr>
    </w:lvl>
    <w:lvl w:ilvl="5" w:tplc="0C0A001B" w:tentative="1">
      <w:start w:val="1"/>
      <w:numFmt w:val="lowerRoman"/>
      <w:lvlText w:val="%6."/>
      <w:lvlJc w:val="right"/>
      <w:pPr>
        <w:tabs>
          <w:tab w:val="num" w:pos="4800"/>
        </w:tabs>
        <w:ind w:left="4800" w:hanging="180"/>
      </w:pPr>
    </w:lvl>
    <w:lvl w:ilvl="6" w:tplc="0C0A000F" w:tentative="1">
      <w:start w:val="1"/>
      <w:numFmt w:val="decimal"/>
      <w:lvlText w:val="%7."/>
      <w:lvlJc w:val="left"/>
      <w:pPr>
        <w:tabs>
          <w:tab w:val="num" w:pos="5520"/>
        </w:tabs>
        <w:ind w:left="5520" w:hanging="360"/>
      </w:pPr>
    </w:lvl>
    <w:lvl w:ilvl="7" w:tplc="0C0A0019" w:tentative="1">
      <w:start w:val="1"/>
      <w:numFmt w:val="lowerLetter"/>
      <w:lvlText w:val="%8."/>
      <w:lvlJc w:val="left"/>
      <w:pPr>
        <w:tabs>
          <w:tab w:val="num" w:pos="6240"/>
        </w:tabs>
        <w:ind w:left="6240" w:hanging="360"/>
      </w:pPr>
    </w:lvl>
    <w:lvl w:ilvl="8" w:tplc="0C0A001B" w:tentative="1">
      <w:start w:val="1"/>
      <w:numFmt w:val="lowerRoman"/>
      <w:lvlText w:val="%9."/>
      <w:lvlJc w:val="right"/>
      <w:pPr>
        <w:tabs>
          <w:tab w:val="num" w:pos="6960"/>
        </w:tabs>
        <w:ind w:left="6960" w:hanging="180"/>
      </w:pPr>
    </w:lvl>
  </w:abstractNum>
  <w:abstractNum w:abstractNumId="21">
    <w:nsid w:val="33FE5B00"/>
    <w:multiLevelType w:val="multilevel"/>
    <w:tmpl w:val="B18AA220"/>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417"/>
        </w:tabs>
        <w:ind w:left="417" w:hanging="360"/>
      </w:pPr>
      <w:rPr>
        <w:rFonts w:hint="default"/>
      </w:rPr>
    </w:lvl>
    <w:lvl w:ilvl="2">
      <w:start w:val="1"/>
      <w:numFmt w:val="decimal"/>
      <w:lvlText w:val="%1.%2.%3"/>
      <w:lvlJc w:val="left"/>
      <w:pPr>
        <w:tabs>
          <w:tab w:val="num" w:pos="834"/>
        </w:tabs>
        <w:ind w:left="834" w:hanging="720"/>
      </w:pPr>
      <w:rPr>
        <w:rFonts w:hint="default"/>
      </w:rPr>
    </w:lvl>
    <w:lvl w:ilvl="3">
      <w:start w:val="1"/>
      <w:numFmt w:val="decimal"/>
      <w:lvlText w:val="%1.%2.%3.%4"/>
      <w:lvlJc w:val="left"/>
      <w:pPr>
        <w:tabs>
          <w:tab w:val="num" w:pos="891"/>
        </w:tabs>
        <w:ind w:left="891" w:hanging="720"/>
      </w:pPr>
      <w:rPr>
        <w:rFonts w:hint="default"/>
      </w:rPr>
    </w:lvl>
    <w:lvl w:ilvl="4">
      <w:start w:val="1"/>
      <w:numFmt w:val="decimal"/>
      <w:lvlText w:val="%1.%2.%3.%4.%5"/>
      <w:lvlJc w:val="left"/>
      <w:pPr>
        <w:tabs>
          <w:tab w:val="num" w:pos="1308"/>
        </w:tabs>
        <w:ind w:left="1308" w:hanging="1080"/>
      </w:pPr>
      <w:rPr>
        <w:rFonts w:hint="default"/>
      </w:rPr>
    </w:lvl>
    <w:lvl w:ilvl="5">
      <w:start w:val="1"/>
      <w:numFmt w:val="decimal"/>
      <w:lvlText w:val="%1.%2.%3.%4.%5.%6"/>
      <w:lvlJc w:val="left"/>
      <w:pPr>
        <w:tabs>
          <w:tab w:val="num" w:pos="1365"/>
        </w:tabs>
        <w:ind w:left="1365" w:hanging="1080"/>
      </w:pPr>
      <w:rPr>
        <w:rFonts w:hint="default"/>
      </w:rPr>
    </w:lvl>
    <w:lvl w:ilvl="6">
      <w:start w:val="1"/>
      <w:numFmt w:val="decimal"/>
      <w:lvlText w:val="%1.%2.%3.%4.%5.%6.%7"/>
      <w:lvlJc w:val="left"/>
      <w:pPr>
        <w:tabs>
          <w:tab w:val="num" w:pos="1782"/>
        </w:tabs>
        <w:ind w:left="1782" w:hanging="1440"/>
      </w:pPr>
      <w:rPr>
        <w:rFonts w:hint="default"/>
      </w:rPr>
    </w:lvl>
    <w:lvl w:ilvl="7">
      <w:start w:val="1"/>
      <w:numFmt w:val="decimal"/>
      <w:lvlText w:val="%1.%2.%3.%4.%5.%6.%7.%8"/>
      <w:lvlJc w:val="left"/>
      <w:pPr>
        <w:tabs>
          <w:tab w:val="num" w:pos="1839"/>
        </w:tabs>
        <w:ind w:left="1839" w:hanging="1440"/>
      </w:pPr>
      <w:rPr>
        <w:rFonts w:hint="default"/>
      </w:rPr>
    </w:lvl>
    <w:lvl w:ilvl="8">
      <w:start w:val="1"/>
      <w:numFmt w:val="decimal"/>
      <w:lvlText w:val="%1.%2.%3.%4.%5.%6.%7.%8.%9"/>
      <w:lvlJc w:val="left"/>
      <w:pPr>
        <w:tabs>
          <w:tab w:val="num" w:pos="2256"/>
        </w:tabs>
        <w:ind w:left="2256" w:hanging="1800"/>
      </w:pPr>
      <w:rPr>
        <w:rFonts w:hint="default"/>
      </w:rPr>
    </w:lvl>
  </w:abstractNum>
  <w:abstractNum w:abstractNumId="22">
    <w:nsid w:val="342B0689"/>
    <w:multiLevelType w:val="multilevel"/>
    <w:tmpl w:val="ABD6D8F6"/>
    <w:lvl w:ilvl="0">
      <w:start w:val="1"/>
      <w:numFmt w:val="bullet"/>
      <w:lvlText w:val=""/>
      <w:lvlJc w:val="left"/>
      <w:pPr>
        <w:tabs>
          <w:tab w:val="num" w:pos="284"/>
        </w:tabs>
        <w:ind w:left="284" w:hanging="284"/>
      </w:pPr>
      <w:rPr>
        <w:rFonts w:ascii="Symbol" w:hAnsi="Symbol" w:hint="default"/>
        <w:b/>
        <w:i w:val="0"/>
        <w:color w:val="auto"/>
      </w:rPr>
    </w:lvl>
    <w:lvl w:ilvl="1">
      <w:start w:val="1"/>
      <w:numFmt w:val="decimal"/>
      <w:lvlText w:val="%2."/>
      <w:lvlJc w:val="left"/>
      <w:pPr>
        <w:tabs>
          <w:tab w:val="num" w:pos="1440"/>
        </w:tabs>
        <w:ind w:left="1440" w:hanging="360"/>
      </w:pPr>
      <w:rPr>
        <w:rFonts w:hint="default"/>
        <w:b w:val="0"/>
        <w:i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35681D21"/>
    <w:multiLevelType w:val="hybridMultilevel"/>
    <w:tmpl w:val="41E4161A"/>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374477F7"/>
    <w:multiLevelType w:val="multilevel"/>
    <w:tmpl w:val="0994DFA0"/>
    <w:lvl w:ilvl="0">
      <w:start w:val="4"/>
      <w:numFmt w:val="decimal"/>
      <w:lvlText w:val="%1."/>
      <w:lvlJc w:val="left"/>
      <w:pPr>
        <w:tabs>
          <w:tab w:val="num" w:pos="675"/>
        </w:tabs>
        <w:ind w:left="675" w:hanging="675"/>
      </w:pPr>
      <w:rPr>
        <w:rFonts w:hint="default"/>
      </w:rPr>
    </w:lvl>
    <w:lvl w:ilvl="1">
      <w:start w:val="1"/>
      <w:numFmt w:val="decimal"/>
      <w:lvlText w:val="%1.%2."/>
      <w:lvlJc w:val="left"/>
      <w:pPr>
        <w:tabs>
          <w:tab w:val="num" w:pos="771"/>
        </w:tabs>
        <w:ind w:left="771" w:hanging="675"/>
      </w:pPr>
      <w:rPr>
        <w:rFonts w:hint="default"/>
      </w:rPr>
    </w:lvl>
    <w:lvl w:ilvl="2">
      <w:start w:val="1"/>
      <w:numFmt w:val="decimal"/>
      <w:lvlText w:val="%1.%2.%3."/>
      <w:lvlJc w:val="left"/>
      <w:pPr>
        <w:tabs>
          <w:tab w:val="num" w:pos="912"/>
        </w:tabs>
        <w:ind w:left="912" w:hanging="720"/>
      </w:pPr>
      <w:rPr>
        <w:rFonts w:hint="default"/>
      </w:rPr>
    </w:lvl>
    <w:lvl w:ilvl="3">
      <w:start w:val="3"/>
      <w:numFmt w:val="decimal"/>
      <w:lvlText w:val="%1.%2.%3.%4."/>
      <w:lvlJc w:val="left"/>
      <w:pPr>
        <w:tabs>
          <w:tab w:val="num" w:pos="1008"/>
        </w:tabs>
        <w:ind w:left="1008" w:hanging="720"/>
      </w:pPr>
      <w:rPr>
        <w:rFonts w:hint="default"/>
      </w:rPr>
    </w:lvl>
    <w:lvl w:ilvl="4">
      <w:start w:val="1"/>
      <w:numFmt w:val="decimal"/>
      <w:lvlText w:val="%1.%2.%3.%4.%5."/>
      <w:lvlJc w:val="left"/>
      <w:pPr>
        <w:tabs>
          <w:tab w:val="num" w:pos="1464"/>
        </w:tabs>
        <w:ind w:left="1464" w:hanging="1080"/>
      </w:pPr>
      <w:rPr>
        <w:rFonts w:hint="default"/>
      </w:rPr>
    </w:lvl>
    <w:lvl w:ilvl="5">
      <w:start w:val="1"/>
      <w:numFmt w:val="decimal"/>
      <w:lvlText w:val="%1.%2.%3.%4.%5.%6."/>
      <w:lvlJc w:val="left"/>
      <w:pPr>
        <w:tabs>
          <w:tab w:val="num" w:pos="1560"/>
        </w:tabs>
        <w:ind w:left="1560" w:hanging="1080"/>
      </w:pPr>
      <w:rPr>
        <w:rFonts w:hint="default"/>
      </w:rPr>
    </w:lvl>
    <w:lvl w:ilvl="6">
      <w:start w:val="1"/>
      <w:numFmt w:val="decimal"/>
      <w:lvlText w:val="%1.%2.%3.%4.%5.%6.%7."/>
      <w:lvlJc w:val="left"/>
      <w:pPr>
        <w:tabs>
          <w:tab w:val="num" w:pos="2016"/>
        </w:tabs>
        <w:ind w:left="2016" w:hanging="1440"/>
      </w:pPr>
      <w:rPr>
        <w:rFonts w:hint="default"/>
      </w:rPr>
    </w:lvl>
    <w:lvl w:ilvl="7">
      <w:start w:val="1"/>
      <w:numFmt w:val="decimal"/>
      <w:lvlText w:val="%1.%2.%3.%4.%5.%6.%7.%8."/>
      <w:lvlJc w:val="left"/>
      <w:pPr>
        <w:tabs>
          <w:tab w:val="num" w:pos="2112"/>
        </w:tabs>
        <w:ind w:left="2112" w:hanging="1440"/>
      </w:pPr>
      <w:rPr>
        <w:rFonts w:hint="default"/>
      </w:rPr>
    </w:lvl>
    <w:lvl w:ilvl="8">
      <w:start w:val="1"/>
      <w:numFmt w:val="decimal"/>
      <w:lvlText w:val="%1.%2.%3.%4.%5.%6.%7.%8.%9."/>
      <w:lvlJc w:val="left"/>
      <w:pPr>
        <w:tabs>
          <w:tab w:val="num" w:pos="2568"/>
        </w:tabs>
        <w:ind w:left="2568" w:hanging="1800"/>
      </w:pPr>
      <w:rPr>
        <w:rFonts w:hint="default"/>
      </w:rPr>
    </w:lvl>
  </w:abstractNum>
  <w:abstractNum w:abstractNumId="25">
    <w:nsid w:val="39396BF2"/>
    <w:multiLevelType w:val="hybridMultilevel"/>
    <w:tmpl w:val="4D3A059E"/>
    <w:lvl w:ilvl="0" w:tplc="EDE032EC">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39844768"/>
    <w:multiLevelType w:val="multilevel"/>
    <w:tmpl w:val="27D6C562"/>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1200"/>
        </w:tabs>
        <w:ind w:left="1200" w:hanging="72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360"/>
        </w:tabs>
        <w:ind w:left="3360" w:hanging="144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680"/>
        </w:tabs>
        <w:ind w:left="4680" w:hanging="1800"/>
      </w:pPr>
      <w:rPr>
        <w:rFonts w:hint="default"/>
      </w:rPr>
    </w:lvl>
    <w:lvl w:ilvl="7">
      <w:start w:val="1"/>
      <w:numFmt w:val="decimal"/>
      <w:lvlText w:val="%1.%2.%3.%4.%5.%6.%7.%8."/>
      <w:lvlJc w:val="left"/>
      <w:pPr>
        <w:tabs>
          <w:tab w:val="num" w:pos="5520"/>
        </w:tabs>
        <w:ind w:left="5520" w:hanging="2160"/>
      </w:pPr>
      <w:rPr>
        <w:rFonts w:hint="default"/>
      </w:rPr>
    </w:lvl>
    <w:lvl w:ilvl="8">
      <w:start w:val="1"/>
      <w:numFmt w:val="decimal"/>
      <w:lvlText w:val="%1.%2.%3.%4.%5.%6.%7.%8.%9."/>
      <w:lvlJc w:val="left"/>
      <w:pPr>
        <w:tabs>
          <w:tab w:val="num" w:pos="6000"/>
        </w:tabs>
        <w:ind w:left="6000" w:hanging="2160"/>
      </w:pPr>
      <w:rPr>
        <w:rFonts w:hint="default"/>
      </w:rPr>
    </w:lvl>
  </w:abstractNum>
  <w:abstractNum w:abstractNumId="27">
    <w:nsid w:val="39D85E93"/>
    <w:multiLevelType w:val="hybridMultilevel"/>
    <w:tmpl w:val="F9AE52DE"/>
    <w:lvl w:ilvl="0" w:tplc="0C0A0001">
      <w:start w:val="1"/>
      <w:numFmt w:val="bullet"/>
      <w:lvlText w:val=""/>
      <w:lvlJc w:val="left"/>
      <w:pPr>
        <w:tabs>
          <w:tab w:val="num" w:pos="720"/>
        </w:tabs>
        <w:ind w:left="720" w:hanging="360"/>
      </w:pPr>
      <w:rPr>
        <w:rFonts w:ascii="Symbol" w:hAnsi="Symbol" w:hint="default"/>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8">
    <w:nsid w:val="3AA16F29"/>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3B283C2F"/>
    <w:multiLevelType w:val="multilevel"/>
    <w:tmpl w:val="0C0A0023"/>
    <w:lvl w:ilvl="0">
      <w:start w:val="1"/>
      <w:numFmt w:val="upperRoman"/>
      <w:pStyle w:val="Ttulo1"/>
      <w:lvlText w:val="Artículo %1."/>
      <w:lvlJc w:val="left"/>
      <w:pPr>
        <w:tabs>
          <w:tab w:val="num" w:pos="1800"/>
        </w:tabs>
        <w:ind w:left="0" w:firstLine="0"/>
      </w:pPr>
    </w:lvl>
    <w:lvl w:ilvl="1">
      <w:start w:val="1"/>
      <w:numFmt w:val="decimalZero"/>
      <w:pStyle w:val="Ttulo2"/>
      <w:isLgl/>
      <w:lvlText w:val="Sección %1.%2"/>
      <w:lvlJc w:val="left"/>
      <w:pPr>
        <w:tabs>
          <w:tab w:val="num" w:pos="1800"/>
        </w:tabs>
        <w:ind w:left="0" w:firstLine="0"/>
      </w:pPr>
    </w:lvl>
    <w:lvl w:ilvl="2">
      <w:start w:val="1"/>
      <w:numFmt w:val="lowerLetter"/>
      <w:pStyle w:val="Ttulo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nsid w:val="3FCA5FBB"/>
    <w:multiLevelType w:val="hybridMultilevel"/>
    <w:tmpl w:val="AD8C4F1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429D4C8E"/>
    <w:multiLevelType w:val="hybridMultilevel"/>
    <w:tmpl w:val="3DF446A8"/>
    <w:lvl w:ilvl="0" w:tplc="EDE032EC">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4828622B"/>
    <w:multiLevelType w:val="hybridMultilevel"/>
    <w:tmpl w:val="8FE48C8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4BBC1EF9"/>
    <w:multiLevelType w:val="hybridMultilevel"/>
    <w:tmpl w:val="F8649882"/>
    <w:lvl w:ilvl="0" w:tplc="300A0001">
      <w:start w:val="1"/>
      <w:numFmt w:val="bullet"/>
      <w:lvlText w:val=""/>
      <w:lvlJc w:val="left"/>
      <w:pPr>
        <w:ind w:left="1020" w:hanging="360"/>
      </w:pPr>
      <w:rPr>
        <w:rFonts w:ascii="Symbol" w:hAnsi="Symbol" w:hint="default"/>
      </w:rPr>
    </w:lvl>
    <w:lvl w:ilvl="1" w:tplc="300A0003" w:tentative="1">
      <w:start w:val="1"/>
      <w:numFmt w:val="bullet"/>
      <w:lvlText w:val="o"/>
      <w:lvlJc w:val="left"/>
      <w:pPr>
        <w:ind w:left="1740" w:hanging="360"/>
      </w:pPr>
      <w:rPr>
        <w:rFonts w:ascii="Courier New" w:hAnsi="Courier New" w:cs="Courier New" w:hint="default"/>
      </w:rPr>
    </w:lvl>
    <w:lvl w:ilvl="2" w:tplc="300A0005" w:tentative="1">
      <w:start w:val="1"/>
      <w:numFmt w:val="bullet"/>
      <w:lvlText w:val=""/>
      <w:lvlJc w:val="left"/>
      <w:pPr>
        <w:ind w:left="2460" w:hanging="360"/>
      </w:pPr>
      <w:rPr>
        <w:rFonts w:ascii="Wingdings" w:hAnsi="Wingdings" w:hint="default"/>
      </w:rPr>
    </w:lvl>
    <w:lvl w:ilvl="3" w:tplc="300A0001" w:tentative="1">
      <w:start w:val="1"/>
      <w:numFmt w:val="bullet"/>
      <w:lvlText w:val=""/>
      <w:lvlJc w:val="left"/>
      <w:pPr>
        <w:ind w:left="3180" w:hanging="360"/>
      </w:pPr>
      <w:rPr>
        <w:rFonts w:ascii="Symbol" w:hAnsi="Symbol" w:hint="default"/>
      </w:rPr>
    </w:lvl>
    <w:lvl w:ilvl="4" w:tplc="300A0003" w:tentative="1">
      <w:start w:val="1"/>
      <w:numFmt w:val="bullet"/>
      <w:lvlText w:val="o"/>
      <w:lvlJc w:val="left"/>
      <w:pPr>
        <w:ind w:left="3900" w:hanging="360"/>
      </w:pPr>
      <w:rPr>
        <w:rFonts w:ascii="Courier New" w:hAnsi="Courier New" w:cs="Courier New" w:hint="default"/>
      </w:rPr>
    </w:lvl>
    <w:lvl w:ilvl="5" w:tplc="300A0005" w:tentative="1">
      <w:start w:val="1"/>
      <w:numFmt w:val="bullet"/>
      <w:lvlText w:val=""/>
      <w:lvlJc w:val="left"/>
      <w:pPr>
        <w:ind w:left="4620" w:hanging="360"/>
      </w:pPr>
      <w:rPr>
        <w:rFonts w:ascii="Wingdings" w:hAnsi="Wingdings" w:hint="default"/>
      </w:rPr>
    </w:lvl>
    <w:lvl w:ilvl="6" w:tplc="300A0001" w:tentative="1">
      <w:start w:val="1"/>
      <w:numFmt w:val="bullet"/>
      <w:lvlText w:val=""/>
      <w:lvlJc w:val="left"/>
      <w:pPr>
        <w:ind w:left="5340" w:hanging="360"/>
      </w:pPr>
      <w:rPr>
        <w:rFonts w:ascii="Symbol" w:hAnsi="Symbol" w:hint="default"/>
      </w:rPr>
    </w:lvl>
    <w:lvl w:ilvl="7" w:tplc="300A0003" w:tentative="1">
      <w:start w:val="1"/>
      <w:numFmt w:val="bullet"/>
      <w:lvlText w:val="o"/>
      <w:lvlJc w:val="left"/>
      <w:pPr>
        <w:ind w:left="6060" w:hanging="360"/>
      </w:pPr>
      <w:rPr>
        <w:rFonts w:ascii="Courier New" w:hAnsi="Courier New" w:cs="Courier New" w:hint="default"/>
      </w:rPr>
    </w:lvl>
    <w:lvl w:ilvl="8" w:tplc="300A0005" w:tentative="1">
      <w:start w:val="1"/>
      <w:numFmt w:val="bullet"/>
      <w:lvlText w:val=""/>
      <w:lvlJc w:val="left"/>
      <w:pPr>
        <w:ind w:left="6780" w:hanging="360"/>
      </w:pPr>
      <w:rPr>
        <w:rFonts w:ascii="Wingdings" w:hAnsi="Wingdings" w:hint="default"/>
      </w:rPr>
    </w:lvl>
  </w:abstractNum>
  <w:abstractNum w:abstractNumId="34">
    <w:nsid w:val="4D3E037B"/>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4EB35E7A"/>
    <w:multiLevelType w:val="hybridMultilevel"/>
    <w:tmpl w:val="555037C2"/>
    <w:lvl w:ilvl="0" w:tplc="5EE4BF9A">
      <w:start w:val="1"/>
      <w:numFmt w:val="bullet"/>
      <w:lvlText w:val=""/>
      <w:lvlJc w:val="left"/>
      <w:pPr>
        <w:tabs>
          <w:tab w:val="num" w:pos="720"/>
        </w:tabs>
        <w:ind w:left="720" w:hanging="360"/>
      </w:pPr>
      <w:rPr>
        <w:rFonts w:ascii="Symbol" w:hAnsi="Symbol" w:hint="default"/>
        <w:sz w:val="20"/>
      </w:rPr>
    </w:lvl>
    <w:lvl w:ilvl="1" w:tplc="E738D6B2" w:tentative="1">
      <w:start w:val="1"/>
      <w:numFmt w:val="bullet"/>
      <w:lvlText w:val="o"/>
      <w:lvlJc w:val="left"/>
      <w:pPr>
        <w:tabs>
          <w:tab w:val="num" w:pos="1440"/>
        </w:tabs>
        <w:ind w:left="1440" w:hanging="360"/>
      </w:pPr>
      <w:rPr>
        <w:rFonts w:ascii="Courier New" w:hAnsi="Courier New" w:hint="default"/>
        <w:sz w:val="20"/>
      </w:rPr>
    </w:lvl>
    <w:lvl w:ilvl="2" w:tplc="027E19D8" w:tentative="1">
      <w:start w:val="1"/>
      <w:numFmt w:val="bullet"/>
      <w:lvlText w:val=""/>
      <w:lvlJc w:val="left"/>
      <w:pPr>
        <w:tabs>
          <w:tab w:val="num" w:pos="2160"/>
        </w:tabs>
        <w:ind w:left="2160" w:hanging="360"/>
      </w:pPr>
      <w:rPr>
        <w:rFonts w:ascii="Wingdings" w:hAnsi="Wingdings" w:hint="default"/>
        <w:sz w:val="20"/>
      </w:rPr>
    </w:lvl>
    <w:lvl w:ilvl="3" w:tplc="D15C5400" w:tentative="1">
      <w:start w:val="1"/>
      <w:numFmt w:val="bullet"/>
      <w:lvlText w:val=""/>
      <w:lvlJc w:val="left"/>
      <w:pPr>
        <w:tabs>
          <w:tab w:val="num" w:pos="2880"/>
        </w:tabs>
        <w:ind w:left="2880" w:hanging="360"/>
      </w:pPr>
      <w:rPr>
        <w:rFonts w:ascii="Wingdings" w:hAnsi="Wingdings" w:hint="default"/>
        <w:sz w:val="20"/>
      </w:rPr>
    </w:lvl>
    <w:lvl w:ilvl="4" w:tplc="03D0AF14" w:tentative="1">
      <w:start w:val="1"/>
      <w:numFmt w:val="bullet"/>
      <w:lvlText w:val=""/>
      <w:lvlJc w:val="left"/>
      <w:pPr>
        <w:tabs>
          <w:tab w:val="num" w:pos="3600"/>
        </w:tabs>
        <w:ind w:left="3600" w:hanging="360"/>
      </w:pPr>
      <w:rPr>
        <w:rFonts w:ascii="Wingdings" w:hAnsi="Wingdings" w:hint="default"/>
        <w:sz w:val="20"/>
      </w:rPr>
    </w:lvl>
    <w:lvl w:ilvl="5" w:tplc="14EC17C4" w:tentative="1">
      <w:start w:val="1"/>
      <w:numFmt w:val="bullet"/>
      <w:lvlText w:val=""/>
      <w:lvlJc w:val="left"/>
      <w:pPr>
        <w:tabs>
          <w:tab w:val="num" w:pos="4320"/>
        </w:tabs>
        <w:ind w:left="4320" w:hanging="360"/>
      </w:pPr>
      <w:rPr>
        <w:rFonts w:ascii="Wingdings" w:hAnsi="Wingdings" w:hint="default"/>
        <w:sz w:val="20"/>
      </w:rPr>
    </w:lvl>
    <w:lvl w:ilvl="6" w:tplc="0C081522" w:tentative="1">
      <w:start w:val="1"/>
      <w:numFmt w:val="bullet"/>
      <w:lvlText w:val=""/>
      <w:lvlJc w:val="left"/>
      <w:pPr>
        <w:tabs>
          <w:tab w:val="num" w:pos="5040"/>
        </w:tabs>
        <w:ind w:left="5040" w:hanging="360"/>
      </w:pPr>
      <w:rPr>
        <w:rFonts w:ascii="Wingdings" w:hAnsi="Wingdings" w:hint="default"/>
        <w:sz w:val="20"/>
      </w:rPr>
    </w:lvl>
    <w:lvl w:ilvl="7" w:tplc="02DC343A" w:tentative="1">
      <w:start w:val="1"/>
      <w:numFmt w:val="bullet"/>
      <w:lvlText w:val=""/>
      <w:lvlJc w:val="left"/>
      <w:pPr>
        <w:tabs>
          <w:tab w:val="num" w:pos="5760"/>
        </w:tabs>
        <w:ind w:left="5760" w:hanging="360"/>
      </w:pPr>
      <w:rPr>
        <w:rFonts w:ascii="Wingdings" w:hAnsi="Wingdings" w:hint="default"/>
        <w:sz w:val="20"/>
      </w:rPr>
    </w:lvl>
    <w:lvl w:ilvl="8" w:tplc="E05CB7F6" w:tentative="1">
      <w:start w:val="1"/>
      <w:numFmt w:val="bullet"/>
      <w:lvlText w:val=""/>
      <w:lvlJc w:val="left"/>
      <w:pPr>
        <w:tabs>
          <w:tab w:val="num" w:pos="6480"/>
        </w:tabs>
        <w:ind w:left="6480" w:hanging="360"/>
      </w:pPr>
      <w:rPr>
        <w:rFonts w:ascii="Wingdings" w:hAnsi="Wingdings" w:hint="default"/>
        <w:sz w:val="20"/>
      </w:rPr>
    </w:lvl>
  </w:abstractNum>
  <w:abstractNum w:abstractNumId="36">
    <w:nsid w:val="540220D0"/>
    <w:multiLevelType w:val="hybridMultilevel"/>
    <w:tmpl w:val="0728E3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5BA6427B"/>
    <w:multiLevelType w:val="hybridMultilevel"/>
    <w:tmpl w:val="19764B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6DF5220A"/>
    <w:multiLevelType w:val="hybridMultilevel"/>
    <w:tmpl w:val="18305ECA"/>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712B5C85"/>
    <w:multiLevelType w:val="hybridMultilevel"/>
    <w:tmpl w:val="34BEE8B6"/>
    <w:lvl w:ilvl="0" w:tplc="0C0A000F">
      <w:start w:val="1"/>
      <w:numFmt w:val="bullet"/>
      <w:lvlText w:val=""/>
      <w:lvlJc w:val="left"/>
      <w:pPr>
        <w:tabs>
          <w:tab w:val="num" w:pos="720"/>
        </w:tabs>
        <w:ind w:left="720" w:hanging="360"/>
      </w:pPr>
      <w:rPr>
        <w:rFonts w:ascii="Symbol" w:hAnsi="Symbol" w:hint="default"/>
        <w:sz w:val="20"/>
      </w:rPr>
    </w:lvl>
    <w:lvl w:ilvl="1" w:tplc="0C0A0019" w:tentative="1">
      <w:start w:val="1"/>
      <w:numFmt w:val="bullet"/>
      <w:lvlText w:val="o"/>
      <w:lvlJc w:val="left"/>
      <w:pPr>
        <w:tabs>
          <w:tab w:val="num" w:pos="1440"/>
        </w:tabs>
        <w:ind w:left="1440" w:hanging="360"/>
      </w:pPr>
      <w:rPr>
        <w:rFonts w:ascii="Courier New" w:hAnsi="Courier New" w:hint="default"/>
        <w:sz w:val="20"/>
      </w:rPr>
    </w:lvl>
    <w:lvl w:ilvl="2" w:tplc="0C0A001B" w:tentative="1">
      <w:start w:val="1"/>
      <w:numFmt w:val="bullet"/>
      <w:lvlText w:val=""/>
      <w:lvlJc w:val="left"/>
      <w:pPr>
        <w:tabs>
          <w:tab w:val="num" w:pos="2160"/>
        </w:tabs>
        <w:ind w:left="2160" w:hanging="360"/>
      </w:pPr>
      <w:rPr>
        <w:rFonts w:ascii="Wingdings" w:hAnsi="Wingdings" w:hint="default"/>
        <w:sz w:val="20"/>
      </w:rPr>
    </w:lvl>
    <w:lvl w:ilvl="3" w:tplc="0C0A000F" w:tentative="1">
      <w:start w:val="1"/>
      <w:numFmt w:val="bullet"/>
      <w:lvlText w:val=""/>
      <w:lvlJc w:val="left"/>
      <w:pPr>
        <w:tabs>
          <w:tab w:val="num" w:pos="2880"/>
        </w:tabs>
        <w:ind w:left="2880" w:hanging="360"/>
      </w:pPr>
      <w:rPr>
        <w:rFonts w:ascii="Wingdings" w:hAnsi="Wingdings" w:hint="default"/>
        <w:sz w:val="20"/>
      </w:rPr>
    </w:lvl>
    <w:lvl w:ilvl="4" w:tplc="0C0A0019" w:tentative="1">
      <w:start w:val="1"/>
      <w:numFmt w:val="bullet"/>
      <w:lvlText w:val=""/>
      <w:lvlJc w:val="left"/>
      <w:pPr>
        <w:tabs>
          <w:tab w:val="num" w:pos="3600"/>
        </w:tabs>
        <w:ind w:left="3600" w:hanging="360"/>
      </w:pPr>
      <w:rPr>
        <w:rFonts w:ascii="Wingdings" w:hAnsi="Wingdings" w:hint="default"/>
        <w:sz w:val="20"/>
      </w:rPr>
    </w:lvl>
    <w:lvl w:ilvl="5" w:tplc="0C0A001B" w:tentative="1">
      <w:start w:val="1"/>
      <w:numFmt w:val="bullet"/>
      <w:lvlText w:val=""/>
      <w:lvlJc w:val="left"/>
      <w:pPr>
        <w:tabs>
          <w:tab w:val="num" w:pos="4320"/>
        </w:tabs>
        <w:ind w:left="4320" w:hanging="360"/>
      </w:pPr>
      <w:rPr>
        <w:rFonts w:ascii="Wingdings" w:hAnsi="Wingdings" w:hint="default"/>
        <w:sz w:val="20"/>
      </w:rPr>
    </w:lvl>
    <w:lvl w:ilvl="6" w:tplc="0C0A000F" w:tentative="1">
      <w:start w:val="1"/>
      <w:numFmt w:val="bullet"/>
      <w:lvlText w:val=""/>
      <w:lvlJc w:val="left"/>
      <w:pPr>
        <w:tabs>
          <w:tab w:val="num" w:pos="5040"/>
        </w:tabs>
        <w:ind w:left="5040" w:hanging="360"/>
      </w:pPr>
      <w:rPr>
        <w:rFonts w:ascii="Wingdings" w:hAnsi="Wingdings" w:hint="default"/>
        <w:sz w:val="20"/>
      </w:rPr>
    </w:lvl>
    <w:lvl w:ilvl="7" w:tplc="0C0A0019" w:tentative="1">
      <w:start w:val="1"/>
      <w:numFmt w:val="bullet"/>
      <w:lvlText w:val=""/>
      <w:lvlJc w:val="left"/>
      <w:pPr>
        <w:tabs>
          <w:tab w:val="num" w:pos="5760"/>
        </w:tabs>
        <w:ind w:left="5760" w:hanging="360"/>
      </w:pPr>
      <w:rPr>
        <w:rFonts w:ascii="Wingdings" w:hAnsi="Wingdings" w:hint="default"/>
        <w:sz w:val="20"/>
      </w:rPr>
    </w:lvl>
    <w:lvl w:ilvl="8" w:tplc="0C0A001B"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EF53B7"/>
    <w:multiLevelType w:val="singleLevel"/>
    <w:tmpl w:val="0C0A000F"/>
    <w:lvl w:ilvl="0">
      <w:start w:val="1"/>
      <w:numFmt w:val="decimal"/>
      <w:lvlText w:val="%1."/>
      <w:lvlJc w:val="left"/>
      <w:pPr>
        <w:tabs>
          <w:tab w:val="num" w:pos="360"/>
        </w:tabs>
        <w:ind w:left="360" w:hanging="360"/>
      </w:pPr>
    </w:lvl>
  </w:abstractNum>
  <w:abstractNum w:abstractNumId="41">
    <w:nsid w:val="77E85776"/>
    <w:multiLevelType w:val="hybridMultilevel"/>
    <w:tmpl w:val="0060CBA0"/>
    <w:lvl w:ilvl="0" w:tplc="952E8C5C">
      <w:start w:val="1"/>
      <w:numFmt w:val="bullet"/>
      <w:lvlText w:val=""/>
      <w:lvlJc w:val="left"/>
      <w:pPr>
        <w:tabs>
          <w:tab w:val="num" w:pos="720"/>
        </w:tabs>
        <w:ind w:left="720" w:hanging="360"/>
      </w:pPr>
      <w:rPr>
        <w:rFonts w:ascii="Symbol" w:hAnsi="Symbol" w:hint="default"/>
        <w:sz w:val="20"/>
      </w:rPr>
    </w:lvl>
    <w:lvl w:ilvl="1" w:tplc="22E4D75C" w:tentative="1">
      <w:start w:val="1"/>
      <w:numFmt w:val="bullet"/>
      <w:lvlText w:val="o"/>
      <w:lvlJc w:val="left"/>
      <w:pPr>
        <w:tabs>
          <w:tab w:val="num" w:pos="1440"/>
        </w:tabs>
        <w:ind w:left="1440" w:hanging="360"/>
      </w:pPr>
      <w:rPr>
        <w:rFonts w:ascii="Courier New" w:hAnsi="Courier New" w:hint="default"/>
        <w:sz w:val="20"/>
      </w:rPr>
    </w:lvl>
    <w:lvl w:ilvl="2" w:tplc="8E0E4476" w:tentative="1">
      <w:start w:val="1"/>
      <w:numFmt w:val="bullet"/>
      <w:lvlText w:val=""/>
      <w:lvlJc w:val="left"/>
      <w:pPr>
        <w:tabs>
          <w:tab w:val="num" w:pos="2160"/>
        </w:tabs>
        <w:ind w:left="2160" w:hanging="360"/>
      </w:pPr>
      <w:rPr>
        <w:rFonts w:ascii="Wingdings" w:hAnsi="Wingdings" w:hint="default"/>
        <w:sz w:val="20"/>
      </w:rPr>
    </w:lvl>
    <w:lvl w:ilvl="3" w:tplc="CEC04FAC" w:tentative="1">
      <w:start w:val="1"/>
      <w:numFmt w:val="bullet"/>
      <w:lvlText w:val=""/>
      <w:lvlJc w:val="left"/>
      <w:pPr>
        <w:tabs>
          <w:tab w:val="num" w:pos="2880"/>
        </w:tabs>
        <w:ind w:left="2880" w:hanging="360"/>
      </w:pPr>
      <w:rPr>
        <w:rFonts w:ascii="Wingdings" w:hAnsi="Wingdings" w:hint="default"/>
        <w:sz w:val="20"/>
      </w:rPr>
    </w:lvl>
    <w:lvl w:ilvl="4" w:tplc="CEB46604" w:tentative="1">
      <w:start w:val="1"/>
      <w:numFmt w:val="bullet"/>
      <w:lvlText w:val=""/>
      <w:lvlJc w:val="left"/>
      <w:pPr>
        <w:tabs>
          <w:tab w:val="num" w:pos="3600"/>
        </w:tabs>
        <w:ind w:left="3600" w:hanging="360"/>
      </w:pPr>
      <w:rPr>
        <w:rFonts w:ascii="Wingdings" w:hAnsi="Wingdings" w:hint="default"/>
        <w:sz w:val="20"/>
      </w:rPr>
    </w:lvl>
    <w:lvl w:ilvl="5" w:tplc="24AE8AA0" w:tentative="1">
      <w:start w:val="1"/>
      <w:numFmt w:val="bullet"/>
      <w:lvlText w:val=""/>
      <w:lvlJc w:val="left"/>
      <w:pPr>
        <w:tabs>
          <w:tab w:val="num" w:pos="4320"/>
        </w:tabs>
        <w:ind w:left="4320" w:hanging="360"/>
      </w:pPr>
      <w:rPr>
        <w:rFonts w:ascii="Wingdings" w:hAnsi="Wingdings" w:hint="default"/>
        <w:sz w:val="20"/>
      </w:rPr>
    </w:lvl>
    <w:lvl w:ilvl="6" w:tplc="9F7CE2B0" w:tentative="1">
      <w:start w:val="1"/>
      <w:numFmt w:val="bullet"/>
      <w:lvlText w:val=""/>
      <w:lvlJc w:val="left"/>
      <w:pPr>
        <w:tabs>
          <w:tab w:val="num" w:pos="5040"/>
        </w:tabs>
        <w:ind w:left="5040" w:hanging="360"/>
      </w:pPr>
      <w:rPr>
        <w:rFonts w:ascii="Wingdings" w:hAnsi="Wingdings" w:hint="default"/>
        <w:sz w:val="20"/>
      </w:rPr>
    </w:lvl>
    <w:lvl w:ilvl="7" w:tplc="FA52D408" w:tentative="1">
      <w:start w:val="1"/>
      <w:numFmt w:val="bullet"/>
      <w:lvlText w:val=""/>
      <w:lvlJc w:val="left"/>
      <w:pPr>
        <w:tabs>
          <w:tab w:val="num" w:pos="5760"/>
        </w:tabs>
        <w:ind w:left="5760" w:hanging="360"/>
      </w:pPr>
      <w:rPr>
        <w:rFonts w:ascii="Wingdings" w:hAnsi="Wingdings" w:hint="default"/>
        <w:sz w:val="20"/>
      </w:rPr>
    </w:lvl>
    <w:lvl w:ilvl="8" w:tplc="D07CBAAE" w:tentative="1">
      <w:start w:val="1"/>
      <w:numFmt w:val="bullet"/>
      <w:lvlText w:val=""/>
      <w:lvlJc w:val="left"/>
      <w:pPr>
        <w:tabs>
          <w:tab w:val="num" w:pos="6480"/>
        </w:tabs>
        <w:ind w:left="6480" w:hanging="360"/>
      </w:pPr>
      <w:rPr>
        <w:rFonts w:ascii="Wingdings" w:hAnsi="Wingdings" w:hint="default"/>
        <w:sz w:val="20"/>
      </w:rPr>
    </w:lvl>
  </w:abstractNum>
  <w:abstractNum w:abstractNumId="42">
    <w:nsid w:val="79620A09"/>
    <w:multiLevelType w:val="hybridMultilevel"/>
    <w:tmpl w:val="D5D010D6"/>
    <w:lvl w:ilvl="0" w:tplc="2C9CCAB8">
      <w:start w:val="1"/>
      <w:numFmt w:val="decimal"/>
      <w:lvlText w:val="%1."/>
      <w:lvlJc w:val="left"/>
      <w:pPr>
        <w:tabs>
          <w:tab w:val="num" w:pos="1200"/>
        </w:tabs>
        <w:ind w:left="1200" w:hanging="360"/>
      </w:pPr>
    </w:lvl>
    <w:lvl w:ilvl="1" w:tplc="9F3078D2" w:tentative="1">
      <w:start w:val="1"/>
      <w:numFmt w:val="lowerLetter"/>
      <w:lvlText w:val="%2."/>
      <w:lvlJc w:val="left"/>
      <w:pPr>
        <w:tabs>
          <w:tab w:val="num" w:pos="1920"/>
        </w:tabs>
        <w:ind w:left="1920" w:hanging="360"/>
      </w:pPr>
    </w:lvl>
    <w:lvl w:ilvl="2" w:tplc="8144B24C" w:tentative="1">
      <w:start w:val="1"/>
      <w:numFmt w:val="lowerRoman"/>
      <w:lvlText w:val="%3."/>
      <w:lvlJc w:val="right"/>
      <w:pPr>
        <w:tabs>
          <w:tab w:val="num" w:pos="2640"/>
        </w:tabs>
        <w:ind w:left="2640" w:hanging="180"/>
      </w:pPr>
    </w:lvl>
    <w:lvl w:ilvl="3" w:tplc="7F4867FE" w:tentative="1">
      <w:start w:val="1"/>
      <w:numFmt w:val="decimal"/>
      <w:lvlText w:val="%4."/>
      <w:lvlJc w:val="left"/>
      <w:pPr>
        <w:tabs>
          <w:tab w:val="num" w:pos="3360"/>
        </w:tabs>
        <w:ind w:left="3360" w:hanging="360"/>
      </w:pPr>
    </w:lvl>
    <w:lvl w:ilvl="4" w:tplc="F2C27C3C" w:tentative="1">
      <w:start w:val="1"/>
      <w:numFmt w:val="lowerLetter"/>
      <w:lvlText w:val="%5."/>
      <w:lvlJc w:val="left"/>
      <w:pPr>
        <w:tabs>
          <w:tab w:val="num" w:pos="4080"/>
        </w:tabs>
        <w:ind w:left="4080" w:hanging="360"/>
      </w:pPr>
    </w:lvl>
    <w:lvl w:ilvl="5" w:tplc="A78A0034" w:tentative="1">
      <w:start w:val="1"/>
      <w:numFmt w:val="lowerRoman"/>
      <w:lvlText w:val="%6."/>
      <w:lvlJc w:val="right"/>
      <w:pPr>
        <w:tabs>
          <w:tab w:val="num" w:pos="4800"/>
        </w:tabs>
        <w:ind w:left="4800" w:hanging="180"/>
      </w:pPr>
    </w:lvl>
    <w:lvl w:ilvl="6" w:tplc="025A84F4" w:tentative="1">
      <w:start w:val="1"/>
      <w:numFmt w:val="decimal"/>
      <w:lvlText w:val="%7."/>
      <w:lvlJc w:val="left"/>
      <w:pPr>
        <w:tabs>
          <w:tab w:val="num" w:pos="5520"/>
        </w:tabs>
        <w:ind w:left="5520" w:hanging="360"/>
      </w:pPr>
    </w:lvl>
    <w:lvl w:ilvl="7" w:tplc="2D86D848" w:tentative="1">
      <w:start w:val="1"/>
      <w:numFmt w:val="lowerLetter"/>
      <w:lvlText w:val="%8."/>
      <w:lvlJc w:val="left"/>
      <w:pPr>
        <w:tabs>
          <w:tab w:val="num" w:pos="6240"/>
        </w:tabs>
        <w:ind w:left="6240" w:hanging="360"/>
      </w:pPr>
    </w:lvl>
    <w:lvl w:ilvl="8" w:tplc="CDC0CB3C" w:tentative="1">
      <w:start w:val="1"/>
      <w:numFmt w:val="lowerRoman"/>
      <w:lvlText w:val="%9."/>
      <w:lvlJc w:val="right"/>
      <w:pPr>
        <w:tabs>
          <w:tab w:val="num" w:pos="6960"/>
        </w:tabs>
        <w:ind w:left="6960" w:hanging="180"/>
      </w:pPr>
    </w:lvl>
  </w:abstractNum>
  <w:abstractNum w:abstractNumId="43">
    <w:nsid w:val="7CDA14D1"/>
    <w:multiLevelType w:val="hybridMultilevel"/>
    <w:tmpl w:val="3EE08FEC"/>
    <w:lvl w:ilvl="0" w:tplc="0C0A000F">
      <w:start w:val="1"/>
      <w:numFmt w:val="bullet"/>
      <w:lvlText w:val=""/>
      <w:lvlJc w:val="left"/>
      <w:pPr>
        <w:tabs>
          <w:tab w:val="num" w:pos="720"/>
        </w:tabs>
        <w:ind w:left="720" w:hanging="360"/>
      </w:pPr>
      <w:rPr>
        <w:rFonts w:ascii="Symbol" w:hAnsi="Symbol" w:hint="default"/>
        <w:sz w:val="16"/>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44">
    <w:nsid w:val="7DD11E52"/>
    <w:multiLevelType w:val="hybridMultilevel"/>
    <w:tmpl w:val="E8F22644"/>
    <w:lvl w:ilvl="0" w:tplc="EDE032EC">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sz w:val="20"/>
      </w:rPr>
    </w:lvl>
    <w:lvl w:ilvl="2" w:tplc="0C0A0005" w:tentative="1">
      <w:start w:val="1"/>
      <w:numFmt w:val="bullet"/>
      <w:lvlText w:val=""/>
      <w:lvlJc w:val="left"/>
      <w:pPr>
        <w:tabs>
          <w:tab w:val="num" w:pos="2160"/>
        </w:tabs>
        <w:ind w:left="2160" w:hanging="360"/>
      </w:pPr>
      <w:rPr>
        <w:rFonts w:ascii="Wingdings" w:hAnsi="Wingdings" w:hint="default"/>
        <w:sz w:val="20"/>
      </w:rPr>
    </w:lvl>
    <w:lvl w:ilvl="3" w:tplc="0C0A0001" w:tentative="1">
      <w:start w:val="1"/>
      <w:numFmt w:val="bullet"/>
      <w:lvlText w:val=""/>
      <w:lvlJc w:val="left"/>
      <w:pPr>
        <w:tabs>
          <w:tab w:val="num" w:pos="2880"/>
        </w:tabs>
        <w:ind w:left="2880" w:hanging="360"/>
      </w:pPr>
      <w:rPr>
        <w:rFonts w:ascii="Wingdings" w:hAnsi="Wingdings" w:hint="default"/>
        <w:sz w:val="20"/>
      </w:rPr>
    </w:lvl>
    <w:lvl w:ilvl="4" w:tplc="0C0A0003" w:tentative="1">
      <w:start w:val="1"/>
      <w:numFmt w:val="bullet"/>
      <w:lvlText w:val=""/>
      <w:lvlJc w:val="left"/>
      <w:pPr>
        <w:tabs>
          <w:tab w:val="num" w:pos="3600"/>
        </w:tabs>
        <w:ind w:left="3600" w:hanging="360"/>
      </w:pPr>
      <w:rPr>
        <w:rFonts w:ascii="Wingdings" w:hAnsi="Wingdings" w:hint="default"/>
        <w:sz w:val="20"/>
      </w:rPr>
    </w:lvl>
    <w:lvl w:ilvl="5" w:tplc="0C0A0005" w:tentative="1">
      <w:start w:val="1"/>
      <w:numFmt w:val="bullet"/>
      <w:lvlText w:val=""/>
      <w:lvlJc w:val="left"/>
      <w:pPr>
        <w:tabs>
          <w:tab w:val="num" w:pos="4320"/>
        </w:tabs>
        <w:ind w:left="4320" w:hanging="360"/>
      </w:pPr>
      <w:rPr>
        <w:rFonts w:ascii="Wingdings" w:hAnsi="Wingdings" w:hint="default"/>
        <w:sz w:val="20"/>
      </w:rPr>
    </w:lvl>
    <w:lvl w:ilvl="6" w:tplc="0C0A0001" w:tentative="1">
      <w:start w:val="1"/>
      <w:numFmt w:val="bullet"/>
      <w:lvlText w:val=""/>
      <w:lvlJc w:val="left"/>
      <w:pPr>
        <w:tabs>
          <w:tab w:val="num" w:pos="5040"/>
        </w:tabs>
        <w:ind w:left="5040" w:hanging="360"/>
      </w:pPr>
      <w:rPr>
        <w:rFonts w:ascii="Wingdings" w:hAnsi="Wingdings" w:hint="default"/>
        <w:sz w:val="20"/>
      </w:rPr>
    </w:lvl>
    <w:lvl w:ilvl="7" w:tplc="0C0A0003" w:tentative="1">
      <w:start w:val="1"/>
      <w:numFmt w:val="bullet"/>
      <w:lvlText w:val=""/>
      <w:lvlJc w:val="left"/>
      <w:pPr>
        <w:tabs>
          <w:tab w:val="num" w:pos="5760"/>
        </w:tabs>
        <w:ind w:left="5760" w:hanging="360"/>
      </w:pPr>
      <w:rPr>
        <w:rFonts w:ascii="Wingdings" w:hAnsi="Wingdings" w:hint="default"/>
        <w:sz w:val="20"/>
      </w:rPr>
    </w:lvl>
    <w:lvl w:ilvl="8" w:tplc="0C0A0005"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1B211F"/>
    <w:multiLevelType w:val="multilevel"/>
    <w:tmpl w:val="13DA0ED6"/>
    <w:lvl w:ilvl="0">
      <w:start w:val="1"/>
      <w:numFmt w:val="decimal"/>
      <w:pStyle w:val="TIT1"/>
      <w:lvlText w:val="%1."/>
      <w:lvlJc w:val="left"/>
      <w:pPr>
        <w:tabs>
          <w:tab w:val="num" w:pos="360"/>
        </w:tabs>
        <w:ind w:left="360" w:hanging="360"/>
      </w:pPr>
      <w:rPr>
        <w:rFonts w:hint="default"/>
      </w:rPr>
    </w:lvl>
    <w:lvl w:ilvl="1">
      <w:start w:val="1"/>
      <w:numFmt w:val="decimal"/>
      <w:pStyle w:val="TIT2"/>
      <w:lvlText w:val="%1.%2."/>
      <w:lvlJc w:val="left"/>
      <w:pPr>
        <w:tabs>
          <w:tab w:val="num" w:pos="228"/>
        </w:tabs>
        <w:ind w:left="228" w:firstLine="0"/>
      </w:pPr>
      <w:rPr>
        <w:rFonts w:ascii="Arial" w:hAnsi="Arial" w:hint="default"/>
        <w:b/>
        <w:i w:val="0"/>
        <w:sz w:val="22"/>
        <w:szCs w:val="22"/>
      </w:rPr>
    </w:lvl>
    <w:lvl w:ilvl="2">
      <w:start w:val="1"/>
      <w:numFmt w:val="decimal"/>
      <w:pStyle w:val="TIT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31"/>
  </w:num>
  <w:num w:numId="2">
    <w:abstractNumId w:val="25"/>
  </w:num>
  <w:num w:numId="3">
    <w:abstractNumId w:val="43"/>
  </w:num>
  <w:num w:numId="4">
    <w:abstractNumId w:val="39"/>
  </w:num>
  <w:num w:numId="5">
    <w:abstractNumId w:val="44"/>
  </w:num>
  <w:num w:numId="6">
    <w:abstractNumId w:val="3"/>
  </w:num>
  <w:num w:numId="7">
    <w:abstractNumId w:val="35"/>
  </w:num>
  <w:num w:numId="8">
    <w:abstractNumId w:val="41"/>
  </w:num>
  <w:num w:numId="9">
    <w:abstractNumId w:val="18"/>
  </w:num>
  <w:num w:numId="10">
    <w:abstractNumId w:val="42"/>
  </w:num>
  <w:num w:numId="11">
    <w:abstractNumId w:val="20"/>
  </w:num>
  <w:num w:numId="12">
    <w:abstractNumId w:val="19"/>
  </w:num>
  <w:num w:numId="13">
    <w:abstractNumId w:val="0"/>
  </w:num>
  <w:num w:numId="14">
    <w:abstractNumId w:val="40"/>
  </w:num>
  <w:num w:numId="15">
    <w:abstractNumId w:val="7"/>
  </w:num>
  <w:num w:numId="16">
    <w:abstractNumId w:val="29"/>
  </w:num>
  <w:num w:numId="17">
    <w:abstractNumId w:val="34"/>
  </w:num>
  <w:num w:numId="18">
    <w:abstractNumId w:val="5"/>
  </w:num>
  <w:num w:numId="19">
    <w:abstractNumId w:val="14"/>
  </w:num>
  <w:num w:numId="20">
    <w:abstractNumId w:val="28"/>
  </w:num>
  <w:num w:numId="21">
    <w:abstractNumId w:val="26"/>
  </w:num>
  <w:num w:numId="22">
    <w:abstractNumId w:val="32"/>
  </w:num>
  <w:num w:numId="23">
    <w:abstractNumId w:val="21"/>
  </w:num>
  <w:num w:numId="24">
    <w:abstractNumId w:val="15"/>
  </w:num>
  <w:num w:numId="25">
    <w:abstractNumId w:val="23"/>
  </w:num>
  <w:num w:numId="26">
    <w:abstractNumId w:val="24"/>
  </w:num>
  <w:num w:numId="27">
    <w:abstractNumId w:val="1"/>
  </w:num>
  <w:num w:numId="28">
    <w:abstractNumId w:val="8"/>
  </w:num>
  <w:num w:numId="29">
    <w:abstractNumId w:val="6"/>
  </w:num>
  <w:num w:numId="30">
    <w:abstractNumId w:val="10"/>
  </w:num>
  <w:num w:numId="31">
    <w:abstractNumId w:val="17"/>
  </w:num>
  <w:num w:numId="32">
    <w:abstractNumId w:val="12"/>
  </w:num>
  <w:num w:numId="33">
    <w:abstractNumId w:val="9"/>
  </w:num>
  <w:num w:numId="34">
    <w:abstractNumId w:val="13"/>
  </w:num>
  <w:num w:numId="35">
    <w:abstractNumId w:val="11"/>
  </w:num>
  <w:num w:numId="36">
    <w:abstractNumId w:val="2"/>
  </w:num>
  <w:num w:numId="37">
    <w:abstractNumId w:val="38"/>
  </w:num>
  <w:num w:numId="38">
    <w:abstractNumId w:val="27"/>
  </w:num>
  <w:num w:numId="39">
    <w:abstractNumId w:val="33"/>
  </w:num>
  <w:num w:numId="40">
    <w:abstractNumId w:val="30"/>
  </w:num>
  <w:num w:numId="41">
    <w:abstractNumId w:val="22"/>
  </w:num>
  <w:num w:numId="42">
    <w:abstractNumId w:val="36"/>
  </w:num>
  <w:num w:numId="43">
    <w:abstractNumId w:val="16"/>
  </w:num>
  <w:num w:numId="44">
    <w:abstractNumId w:val="4"/>
  </w:num>
  <w:num w:numId="45">
    <w:abstractNumId w:val="37"/>
  </w:num>
  <w:num w:numId="46">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D56CEB"/>
    <w:rsid w:val="0000014A"/>
    <w:rsid w:val="00017F18"/>
    <w:rsid w:val="0007257E"/>
    <w:rsid w:val="00091A7E"/>
    <w:rsid w:val="00095891"/>
    <w:rsid w:val="000A4FAF"/>
    <w:rsid w:val="000B51EB"/>
    <w:rsid w:val="000B5308"/>
    <w:rsid w:val="000D50C9"/>
    <w:rsid w:val="000E493F"/>
    <w:rsid w:val="000F18E3"/>
    <w:rsid w:val="00120E42"/>
    <w:rsid w:val="001302D3"/>
    <w:rsid w:val="00164925"/>
    <w:rsid w:val="001C55E5"/>
    <w:rsid w:val="001F494C"/>
    <w:rsid w:val="002314E0"/>
    <w:rsid w:val="00240665"/>
    <w:rsid w:val="00243327"/>
    <w:rsid w:val="002620A6"/>
    <w:rsid w:val="00315117"/>
    <w:rsid w:val="00355A4F"/>
    <w:rsid w:val="00356CFC"/>
    <w:rsid w:val="00366D6C"/>
    <w:rsid w:val="00390821"/>
    <w:rsid w:val="00396BA6"/>
    <w:rsid w:val="003D65BC"/>
    <w:rsid w:val="003E579C"/>
    <w:rsid w:val="003E617D"/>
    <w:rsid w:val="003F3ABB"/>
    <w:rsid w:val="00417DAE"/>
    <w:rsid w:val="0045772F"/>
    <w:rsid w:val="004C1DAC"/>
    <w:rsid w:val="004C62C9"/>
    <w:rsid w:val="004E75F1"/>
    <w:rsid w:val="005154BB"/>
    <w:rsid w:val="00543927"/>
    <w:rsid w:val="00560CC8"/>
    <w:rsid w:val="005A0B57"/>
    <w:rsid w:val="005C3E4C"/>
    <w:rsid w:val="00615627"/>
    <w:rsid w:val="00621C78"/>
    <w:rsid w:val="00651DDE"/>
    <w:rsid w:val="00660397"/>
    <w:rsid w:val="006834CB"/>
    <w:rsid w:val="006908A5"/>
    <w:rsid w:val="006C389E"/>
    <w:rsid w:val="007043DC"/>
    <w:rsid w:val="00725056"/>
    <w:rsid w:val="007258A4"/>
    <w:rsid w:val="007414B2"/>
    <w:rsid w:val="007C0B29"/>
    <w:rsid w:val="007C7A93"/>
    <w:rsid w:val="007E322E"/>
    <w:rsid w:val="00812DE4"/>
    <w:rsid w:val="0082597F"/>
    <w:rsid w:val="008262AD"/>
    <w:rsid w:val="00853CCE"/>
    <w:rsid w:val="0086110B"/>
    <w:rsid w:val="00885014"/>
    <w:rsid w:val="00903647"/>
    <w:rsid w:val="00930298"/>
    <w:rsid w:val="009334DD"/>
    <w:rsid w:val="009E3D1C"/>
    <w:rsid w:val="009F6762"/>
    <w:rsid w:val="00A0095B"/>
    <w:rsid w:val="00A05AB4"/>
    <w:rsid w:val="00A15646"/>
    <w:rsid w:val="00A30C54"/>
    <w:rsid w:val="00A61155"/>
    <w:rsid w:val="00A812DB"/>
    <w:rsid w:val="00A94803"/>
    <w:rsid w:val="00AA001A"/>
    <w:rsid w:val="00AB0FB4"/>
    <w:rsid w:val="00AC5CCB"/>
    <w:rsid w:val="00AF5D4D"/>
    <w:rsid w:val="00B348D1"/>
    <w:rsid w:val="00B5255C"/>
    <w:rsid w:val="00B94DBD"/>
    <w:rsid w:val="00BD1EA9"/>
    <w:rsid w:val="00BF2A94"/>
    <w:rsid w:val="00BF6003"/>
    <w:rsid w:val="00C26375"/>
    <w:rsid w:val="00C61620"/>
    <w:rsid w:val="00C7678D"/>
    <w:rsid w:val="00C773FC"/>
    <w:rsid w:val="00C83595"/>
    <w:rsid w:val="00CD46EB"/>
    <w:rsid w:val="00CE131D"/>
    <w:rsid w:val="00CF798B"/>
    <w:rsid w:val="00D149EA"/>
    <w:rsid w:val="00D34735"/>
    <w:rsid w:val="00D402D0"/>
    <w:rsid w:val="00D549B5"/>
    <w:rsid w:val="00D56CEB"/>
    <w:rsid w:val="00D72AE0"/>
    <w:rsid w:val="00D9762B"/>
    <w:rsid w:val="00D97EC6"/>
    <w:rsid w:val="00DC5AC6"/>
    <w:rsid w:val="00DF6F47"/>
    <w:rsid w:val="00E30892"/>
    <w:rsid w:val="00E56D17"/>
    <w:rsid w:val="00E80058"/>
    <w:rsid w:val="00E87995"/>
    <w:rsid w:val="00EB3216"/>
    <w:rsid w:val="00EC2072"/>
    <w:rsid w:val="00F01C33"/>
    <w:rsid w:val="00F11017"/>
    <w:rsid w:val="00F317CD"/>
    <w:rsid w:val="00F6382F"/>
    <w:rsid w:val="00F6435E"/>
    <w:rsid w:val="00FD67E1"/>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4B2"/>
    <w:rPr>
      <w:rFonts w:ascii="Arial" w:hAnsi="Arial"/>
      <w:sz w:val="24"/>
      <w:szCs w:val="24"/>
    </w:rPr>
  </w:style>
  <w:style w:type="paragraph" w:styleId="Ttulo1">
    <w:name w:val="heading 1"/>
    <w:basedOn w:val="Normal"/>
    <w:qFormat/>
    <w:rsid w:val="007414B2"/>
    <w:pPr>
      <w:numPr>
        <w:numId w:val="16"/>
      </w:numPr>
      <w:spacing w:before="100" w:beforeAutospacing="1" w:after="100" w:afterAutospacing="1"/>
      <w:outlineLvl w:val="0"/>
    </w:pPr>
    <w:rPr>
      <w:rFonts w:ascii="Arial Unicode MS" w:eastAsia="Arial Unicode MS" w:hAnsi="Arial Unicode MS" w:cs="Arial Unicode MS"/>
      <w:b/>
      <w:bCs/>
      <w:kern w:val="36"/>
      <w:sz w:val="48"/>
      <w:szCs w:val="48"/>
    </w:rPr>
  </w:style>
  <w:style w:type="paragraph" w:styleId="Ttulo2">
    <w:name w:val="heading 2"/>
    <w:basedOn w:val="Normal"/>
    <w:qFormat/>
    <w:rsid w:val="007414B2"/>
    <w:pPr>
      <w:numPr>
        <w:ilvl w:val="1"/>
        <w:numId w:val="16"/>
      </w:numPr>
      <w:spacing w:before="100" w:beforeAutospacing="1" w:after="100" w:afterAutospacing="1"/>
      <w:outlineLvl w:val="1"/>
    </w:pPr>
    <w:rPr>
      <w:rFonts w:ascii="Arial Unicode MS" w:eastAsia="Arial Unicode MS" w:hAnsi="Arial Unicode MS" w:cs="Arial Unicode MS"/>
      <w:b/>
      <w:bCs/>
      <w:sz w:val="36"/>
      <w:szCs w:val="36"/>
    </w:rPr>
  </w:style>
  <w:style w:type="paragraph" w:styleId="Ttulo3">
    <w:name w:val="heading 3"/>
    <w:basedOn w:val="Normal"/>
    <w:link w:val="Ttulo3Car"/>
    <w:qFormat/>
    <w:rsid w:val="007414B2"/>
    <w:pPr>
      <w:numPr>
        <w:ilvl w:val="2"/>
        <w:numId w:val="16"/>
      </w:numPr>
      <w:spacing w:before="100" w:beforeAutospacing="1" w:after="100" w:afterAutospacing="1"/>
      <w:outlineLvl w:val="2"/>
    </w:pPr>
    <w:rPr>
      <w:rFonts w:ascii="Arial Unicode MS" w:eastAsia="Arial Unicode MS" w:hAnsi="Arial Unicode MS" w:cs="Arial Unicode MS"/>
      <w:b/>
      <w:bCs/>
      <w:sz w:val="27"/>
      <w:szCs w:val="27"/>
    </w:rPr>
  </w:style>
  <w:style w:type="paragraph" w:styleId="Ttulo4">
    <w:name w:val="heading 4"/>
    <w:basedOn w:val="Normal"/>
    <w:next w:val="Normal"/>
    <w:qFormat/>
    <w:rsid w:val="00F317CD"/>
    <w:pPr>
      <w:keepNext/>
      <w:spacing w:before="240" w:after="60"/>
      <w:outlineLvl w:val="3"/>
    </w:pPr>
    <w:rPr>
      <w:rFonts w:ascii="Times New Roman" w:hAnsi="Times New Roman"/>
      <w:b/>
      <w:bCs/>
      <w:sz w:val="28"/>
      <w:szCs w:val="28"/>
    </w:rPr>
  </w:style>
  <w:style w:type="paragraph" w:styleId="Ttulo7">
    <w:name w:val="heading 7"/>
    <w:basedOn w:val="Normal"/>
    <w:next w:val="Normal"/>
    <w:link w:val="Ttulo7Car"/>
    <w:uiPriority w:val="9"/>
    <w:semiHidden/>
    <w:unhideWhenUsed/>
    <w:qFormat/>
    <w:rsid w:val="000D50C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link w:val="NormalWebCar"/>
    <w:rsid w:val="007414B2"/>
    <w:pPr>
      <w:spacing w:before="100" w:beforeAutospacing="1" w:after="100" w:afterAutospacing="1"/>
    </w:pPr>
    <w:rPr>
      <w:rFonts w:ascii="Verdana" w:eastAsia="Arial Unicode MS" w:hAnsi="Verdana" w:cs="Arial Unicode MS"/>
      <w:color w:val="333333"/>
      <w:sz w:val="17"/>
      <w:szCs w:val="17"/>
    </w:rPr>
  </w:style>
  <w:style w:type="paragraph" w:customStyle="1" w:styleId="txtstd4">
    <w:name w:val="txtstd4"/>
    <w:basedOn w:val="Normal"/>
    <w:rsid w:val="007414B2"/>
    <w:pPr>
      <w:spacing w:before="100" w:beforeAutospacing="1" w:after="100" w:afterAutospacing="1"/>
    </w:pPr>
    <w:rPr>
      <w:rFonts w:eastAsia="Arial Unicode MS" w:cs="Arial"/>
      <w:color w:val="333333"/>
      <w:sz w:val="21"/>
      <w:szCs w:val="21"/>
    </w:rPr>
  </w:style>
  <w:style w:type="character" w:customStyle="1" w:styleId="txtstd41">
    <w:name w:val="txtstd41"/>
    <w:basedOn w:val="Fuentedeprrafopredeter"/>
    <w:rsid w:val="007414B2"/>
    <w:rPr>
      <w:rFonts w:ascii="Arial" w:hAnsi="Arial" w:cs="Arial" w:hint="default"/>
      <w:b w:val="0"/>
      <w:bCs w:val="0"/>
      <w:sz w:val="21"/>
      <w:szCs w:val="21"/>
    </w:rPr>
  </w:style>
  <w:style w:type="character" w:styleId="Textoennegrita">
    <w:name w:val="Strong"/>
    <w:basedOn w:val="Fuentedeprrafopredeter"/>
    <w:qFormat/>
    <w:rsid w:val="007414B2"/>
    <w:rPr>
      <w:b/>
      <w:bCs/>
    </w:rPr>
  </w:style>
  <w:style w:type="character" w:styleId="Hipervnculo">
    <w:name w:val="Hyperlink"/>
    <w:basedOn w:val="Fuentedeprrafopredeter"/>
    <w:uiPriority w:val="99"/>
    <w:rsid w:val="007414B2"/>
    <w:rPr>
      <w:color w:val="0000FF"/>
      <w:u w:val="single"/>
    </w:rPr>
  </w:style>
  <w:style w:type="character" w:customStyle="1" w:styleId="toctoggle">
    <w:name w:val="toctoggle"/>
    <w:basedOn w:val="Fuentedeprrafopredeter"/>
    <w:rsid w:val="007414B2"/>
  </w:style>
  <w:style w:type="character" w:customStyle="1" w:styleId="tocnumber">
    <w:name w:val="tocnumber"/>
    <w:basedOn w:val="Fuentedeprrafopredeter"/>
    <w:rsid w:val="007414B2"/>
  </w:style>
  <w:style w:type="character" w:customStyle="1" w:styleId="toctext">
    <w:name w:val="toctext"/>
    <w:basedOn w:val="Fuentedeprrafopredeter"/>
    <w:rsid w:val="007414B2"/>
  </w:style>
  <w:style w:type="character" w:customStyle="1" w:styleId="editsection">
    <w:name w:val="editsection"/>
    <w:basedOn w:val="Fuentedeprrafopredeter"/>
    <w:rsid w:val="007414B2"/>
  </w:style>
  <w:style w:type="character" w:customStyle="1" w:styleId="mw-headline">
    <w:name w:val="mw-headline"/>
    <w:basedOn w:val="Fuentedeprrafopredeter"/>
    <w:rsid w:val="007414B2"/>
  </w:style>
  <w:style w:type="character" w:customStyle="1" w:styleId="corchete-llamada1">
    <w:name w:val="corchete-llamada1"/>
    <w:basedOn w:val="Fuentedeprrafopredeter"/>
    <w:rsid w:val="007414B2"/>
    <w:rPr>
      <w:vanish/>
      <w:webHidden w:val="0"/>
    </w:rPr>
  </w:style>
  <w:style w:type="character" w:customStyle="1" w:styleId="NormalWebCar">
    <w:name w:val="Normal (Web) Car"/>
    <w:basedOn w:val="Fuentedeprrafopredeter"/>
    <w:link w:val="NormalWeb"/>
    <w:rsid w:val="005C3E4C"/>
    <w:rPr>
      <w:rFonts w:ascii="Verdana" w:eastAsia="Arial Unicode MS" w:hAnsi="Verdana" w:cs="Arial Unicode MS"/>
      <w:color w:val="333333"/>
      <w:sz w:val="17"/>
      <w:szCs w:val="17"/>
      <w:lang w:val="es-ES" w:eastAsia="es-ES" w:bidi="ar-SA"/>
    </w:rPr>
  </w:style>
  <w:style w:type="paragraph" w:styleId="Encabezado">
    <w:name w:val="header"/>
    <w:basedOn w:val="Normal"/>
    <w:rsid w:val="00621C78"/>
    <w:pPr>
      <w:tabs>
        <w:tab w:val="center" w:pos="4252"/>
        <w:tab w:val="right" w:pos="8504"/>
      </w:tabs>
    </w:pPr>
  </w:style>
  <w:style w:type="paragraph" w:styleId="Piedepgina">
    <w:name w:val="footer"/>
    <w:basedOn w:val="Normal"/>
    <w:rsid w:val="00621C78"/>
    <w:pPr>
      <w:tabs>
        <w:tab w:val="center" w:pos="4252"/>
        <w:tab w:val="right" w:pos="8504"/>
      </w:tabs>
    </w:pPr>
  </w:style>
  <w:style w:type="character" w:customStyle="1" w:styleId="Ttulo3Car">
    <w:name w:val="Título 3 Car"/>
    <w:basedOn w:val="Fuentedeprrafopredeter"/>
    <w:link w:val="Ttulo3"/>
    <w:rsid w:val="001C55E5"/>
    <w:rPr>
      <w:rFonts w:ascii="Arial Unicode MS" w:eastAsia="Arial Unicode MS" w:hAnsi="Arial Unicode MS" w:cs="Arial Unicode MS"/>
      <w:b/>
      <w:bCs/>
      <w:sz w:val="27"/>
      <w:szCs w:val="27"/>
      <w:lang w:val="es-ES" w:eastAsia="es-ES" w:bidi="ar-SA"/>
    </w:rPr>
  </w:style>
  <w:style w:type="character" w:customStyle="1" w:styleId="reflinkplainlinksneverexpand">
    <w:name w:val="reflink plainlinksneverexpand"/>
    <w:basedOn w:val="Fuentedeprrafopredeter"/>
    <w:rsid w:val="0000014A"/>
    <w:rPr>
      <w:color w:val="000000"/>
      <w:bdr w:val="single" w:sz="6" w:space="2" w:color="AAAAAA" w:frame="1"/>
      <w:shd w:val="clear" w:color="auto" w:fill="F9F9F9"/>
    </w:rPr>
  </w:style>
  <w:style w:type="character" w:customStyle="1" w:styleId="abbr1">
    <w:name w:val="abbr1"/>
    <w:basedOn w:val="Fuentedeprrafopredeter"/>
    <w:rsid w:val="0000014A"/>
    <w:rPr>
      <w:color w:val="000000"/>
      <w:bdr w:val="single" w:sz="6" w:space="2" w:color="AAAAAA" w:frame="1"/>
      <w:shd w:val="clear" w:color="auto" w:fill="F9F9F9"/>
    </w:rPr>
  </w:style>
  <w:style w:type="numbering" w:styleId="111111">
    <w:name w:val="Outline List 2"/>
    <w:basedOn w:val="Sinlista"/>
    <w:rsid w:val="00BD1EA9"/>
    <w:pPr>
      <w:numPr>
        <w:numId w:val="18"/>
      </w:numPr>
    </w:pPr>
  </w:style>
  <w:style w:type="character" w:styleId="Nmerodepgina">
    <w:name w:val="page number"/>
    <w:basedOn w:val="Fuentedeprrafopredeter"/>
    <w:rsid w:val="00243327"/>
  </w:style>
  <w:style w:type="paragraph" w:styleId="Textodeglobo">
    <w:name w:val="Balloon Text"/>
    <w:basedOn w:val="Normal"/>
    <w:link w:val="TextodegloboCar"/>
    <w:uiPriority w:val="99"/>
    <w:semiHidden/>
    <w:unhideWhenUsed/>
    <w:rsid w:val="00C7678D"/>
    <w:rPr>
      <w:rFonts w:ascii="Tahoma" w:hAnsi="Tahoma" w:cs="Tahoma"/>
      <w:sz w:val="16"/>
      <w:szCs w:val="16"/>
    </w:rPr>
  </w:style>
  <w:style w:type="character" w:customStyle="1" w:styleId="TextodegloboCar">
    <w:name w:val="Texto de globo Car"/>
    <w:basedOn w:val="Fuentedeprrafopredeter"/>
    <w:link w:val="Textodeglobo"/>
    <w:uiPriority w:val="99"/>
    <w:semiHidden/>
    <w:rsid w:val="00C7678D"/>
    <w:rPr>
      <w:rFonts w:ascii="Tahoma" w:hAnsi="Tahoma" w:cs="Tahoma"/>
      <w:sz w:val="16"/>
      <w:szCs w:val="16"/>
    </w:rPr>
  </w:style>
  <w:style w:type="paragraph" w:styleId="Prrafodelista">
    <w:name w:val="List Paragraph"/>
    <w:basedOn w:val="Normal"/>
    <w:uiPriority w:val="34"/>
    <w:qFormat/>
    <w:rsid w:val="00725056"/>
    <w:pPr>
      <w:ind w:left="720"/>
      <w:contextualSpacing/>
    </w:pPr>
  </w:style>
  <w:style w:type="character" w:customStyle="1" w:styleId="Ttulo7Car">
    <w:name w:val="Título 7 Car"/>
    <w:basedOn w:val="Fuentedeprrafopredeter"/>
    <w:link w:val="Ttulo7"/>
    <w:uiPriority w:val="9"/>
    <w:semiHidden/>
    <w:rsid w:val="000D50C9"/>
    <w:rPr>
      <w:rFonts w:asciiTheme="majorHAnsi" w:eastAsiaTheme="majorEastAsia" w:hAnsiTheme="majorHAnsi" w:cstheme="majorBidi"/>
      <w:i/>
      <w:iCs/>
      <w:color w:val="404040" w:themeColor="text1" w:themeTint="BF"/>
      <w:sz w:val="24"/>
      <w:szCs w:val="24"/>
    </w:rPr>
  </w:style>
  <w:style w:type="paragraph" w:customStyle="1" w:styleId="TIT1">
    <w:name w:val="TIT1"/>
    <w:basedOn w:val="Normal"/>
    <w:rsid w:val="003E579C"/>
    <w:pPr>
      <w:numPr>
        <w:numId w:val="46"/>
      </w:numPr>
      <w:tabs>
        <w:tab w:val="left" w:pos="3809"/>
      </w:tabs>
    </w:pPr>
    <w:rPr>
      <w:rFonts w:ascii="Arial Black" w:hAnsi="Arial Black"/>
      <w:color w:val="000000"/>
    </w:rPr>
  </w:style>
  <w:style w:type="paragraph" w:customStyle="1" w:styleId="TIT2">
    <w:name w:val="TIT2"/>
    <w:basedOn w:val="Normal"/>
    <w:rsid w:val="003E579C"/>
    <w:pPr>
      <w:numPr>
        <w:ilvl w:val="1"/>
        <w:numId w:val="46"/>
      </w:numPr>
      <w:tabs>
        <w:tab w:val="left" w:pos="741"/>
      </w:tabs>
    </w:pPr>
    <w:rPr>
      <w:rFonts w:cs="Arial"/>
      <w:b/>
      <w:color w:val="000000"/>
      <w:sz w:val="22"/>
      <w:szCs w:val="22"/>
    </w:rPr>
  </w:style>
  <w:style w:type="paragraph" w:customStyle="1" w:styleId="TIT3">
    <w:name w:val="TIT3"/>
    <w:basedOn w:val="Normal"/>
    <w:rsid w:val="003E579C"/>
    <w:pPr>
      <w:numPr>
        <w:ilvl w:val="2"/>
        <w:numId w:val="46"/>
      </w:numPr>
      <w:tabs>
        <w:tab w:val="left" w:pos="741"/>
      </w:tabs>
    </w:pPr>
    <w:rPr>
      <w:rFonts w:cs="Arial"/>
      <w:b/>
      <w:color w:val="000000"/>
      <w:sz w:val="22"/>
      <w:szCs w:val="22"/>
    </w:rPr>
  </w:style>
  <w:style w:type="character" w:styleId="Hipervnculovisitado">
    <w:name w:val="FollowedHyperlink"/>
    <w:basedOn w:val="Fuentedeprrafopredeter"/>
    <w:uiPriority w:val="99"/>
    <w:semiHidden/>
    <w:unhideWhenUsed/>
    <w:rsid w:val="00560CC8"/>
    <w:rPr>
      <w:color w:val="800080"/>
      <w:u w:val="single"/>
    </w:rPr>
  </w:style>
  <w:style w:type="paragraph" w:customStyle="1" w:styleId="font5">
    <w:name w:val="font5"/>
    <w:basedOn w:val="Normal"/>
    <w:rsid w:val="00560CC8"/>
    <w:pPr>
      <w:spacing w:before="100" w:beforeAutospacing="1" w:after="100" w:afterAutospacing="1"/>
    </w:pPr>
    <w:rPr>
      <w:rFonts w:ascii="Arial Narrow" w:hAnsi="Arial Narrow"/>
      <w:sz w:val="20"/>
      <w:szCs w:val="20"/>
      <w:lang w:val="es-EC" w:eastAsia="es-EC"/>
    </w:rPr>
  </w:style>
  <w:style w:type="paragraph" w:customStyle="1" w:styleId="font6">
    <w:name w:val="font6"/>
    <w:basedOn w:val="Normal"/>
    <w:rsid w:val="00560CC8"/>
    <w:pPr>
      <w:spacing w:before="100" w:beforeAutospacing="1" w:after="100" w:afterAutospacing="1"/>
    </w:pPr>
    <w:rPr>
      <w:rFonts w:ascii="Arial Narrow" w:hAnsi="Arial Narrow"/>
      <w:sz w:val="18"/>
      <w:szCs w:val="18"/>
      <w:lang w:val="es-EC" w:eastAsia="es-EC"/>
    </w:rPr>
  </w:style>
  <w:style w:type="paragraph" w:customStyle="1" w:styleId="font7">
    <w:name w:val="font7"/>
    <w:basedOn w:val="Normal"/>
    <w:rsid w:val="00560CC8"/>
    <w:pPr>
      <w:spacing w:before="100" w:beforeAutospacing="1" w:after="100" w:afterAutospacing="1"/>
    </w:pPr>
    <w:rPr>
      <w:rFonts w:cs="Arial"/>
      <w:sz w:val="22"/>
      <w:szCs w:val="22"/>
      <w:lang w:val="es-EC" w:eastAsia="es-EC"/>
    </w:rPr>
  </w:style>
  <w:style w:type="paragraph" w:customStyle="1" w:styleId="font8">
    <w:name w:val="font8"/>
    <w:basedOn w:val="Normal"/>
    <w:rsid w:val="00560CC8"/>
    <w:pPr>
      <w:spacing w:before="100" w:beforeAutospacing="1" w:after="100" w:afterAutospacing="1"/>
    </w:pPr>
    <w:rPr>
      <w:rFonts w:cs="Arial"/>
      <w:sz w:val="22"/>
      <w:szCs w:val="22"/>
      <w:lang w:val="es-EC" w:eastAsia="es-EC"/>
    </w:rPr>
  </w:style>
  <w:style w:type="paragraph" w:customStyle="1" w:styleId="font9">
    <w:name w:val="font9"/>
    <w:basedOn w:val="Normal"/>
    <w:rsid w:val="00560CC8"/>
    <w:pPr>
      <w:spacing w:before="100" w:beforeAutospacing="1" w:after="100" w:afterAutospacing="1"/>
    </w:pPr>
    <w:rPr>
      <w:rFonts w:ascii="Arial Narrow" w:hAnsi="Arial Narrow"/>
      <w:sz w:val="20"/>
      <w:szCs w:val="20"/>
      <w:lang w:val="es-EC" w:eastAsia="es-EC"/>
    </w:rPr>
  </w:style>
  <w:style w:type="paragraph" w:customStyle="1" w:styleId="font10">
    <w:name w:val="font10"/>
    <w:basedOn w:val="Normal"/>
    <w:rsid w:val="00560CC8"/>
    <w:pPr>
      <w:spacing w:before="100" w:beforeAutospacing="1" w:after="100" w:afterAutospacing="1"/>
    </w:pPr>
    <w:rPr>
      <w:rFonts w:ascii="Arial Narrow" w:hAnsi="Arial Narrow"/>
      <w:sz w:val="18"/>
      <w:szCs w:val="18"/>
      <w:lang w:val="es-EC" w:eastAsia="es-EC"/>
    </w:rPr>
  </w:style>
  <w:style w:type="paragraph" w:customStyle="1" w:styleId="xl65">
    <w:name w:val="xl65"/>
    <w:basedOn w:val="Normal"/>
    <w:rsid w:val="00560CC8"/>
    <w:pPr>
      <w:spacing w:before="100" w:beforeAutospacing="1" w:after="100" w:afterAutospacing="1"/>
    </w:pPr>
    <w:rPr>
      <w:rFonts w:cs="Arial"/>
      <w:b/>
      <w:bCs/>
      <w:lang w:val="es-EC" w:eastAsia="es-EC"/>
    </w:rPr>
  </w:style>
  <w:style w:type="paragraph" w:customStyle="1" w:styleId="xl66">
    <w:name w:val="xl66"/>
    <w:basedOn w:val="Normal"/>
    <w:rsid w:val="00560CC8"/>
    <w:pPr>
      <w:pBdr>
        <w:top w:val="single" w:sz="4" w:space="0" w:color="auto"/>
        <w:left w:val="single" w:sz="4" w:space="0" w:color="auto"/>
        <w:bottom w:val="single" w:sz="4" w:space="0" w:color="auto"/>
      </w:pBdr>
      <w:spacing w:before="100" w:beforeAutospacing="1" w:after="100" w:afterAutospacing="1"/>
    </w:pPr>
    <w:rPr>
      <w:rFonts w:ascii="Times New Roman" w:hAnsi="Times New Roman"/>
      <w:lang w:val="es-EC" w:eastAsia="es-EC"/>
    </w:rPr>
  </w:style>
  <w:style w:type="paragraph" w:customStyle="1" w:styleId="xl67">
    <w:name w:val="xl67"/>
    <w:basedOn w:val="Normal"/>
    <w:rsid w:val="00560CC8"/>
    <w:pPr>
      <w:pBdr>
        <w:top w:val="single" w:sz="4" w:space="0" w:color="auto"/>
        <w:bottom w:val="single" w:sz="4" w:space="0" w:color="auto"/>
        <w:right w:val="single" w:sz="4" w:space="0" w:color="auto"/>
      </w:pBdr>
      <w:spacing w:before="100" w:beforeAutospacing="1" w:after="100" w:afterAutospacing="1"/>
    </w:pPr>
    <w:rPr>
      <w:rFonts w:ascii="Times New Roman" w:hAnsi="Times New Roman"/>
      <w:lang w:val="es-EC" w:eastAsia="es-EC"/>
    </w:rPr>
  </w:style>
  <w:style w:type="paragraph" w:customStyle="1" w:styleId="xl68">
    <w:name w:val="xl68"/>
    <w:basedOn w:val="Normal"/>
    <w:rsid w:val="00560CC8"/>
    <w:pPr>
      <w:pBdr>
        <w:top w:val="single" w:sz="4" w:space="0" w:color="auto"/>
        <w:bottom w:val="single" w:sz="4" w:space="0" w:color="auto"/>
      </w:pBdr>
      <w:spacing w:before="100" w:beforeAutospacing="1" w:after="100" w:afterAutospacing="1"/>
    </w:pPr>
    <w:rPr>
      <w:rFonts w:ascii="Times New Roman" w:hAnsi="Times New Roman"/>
      <w:lang w:val="es-EC" w:eastAsia="es-EC"/>
    </w:rPr>
  </w:style>
  <w:style w:type="paragraph" w:customStyle="1" w:styleId="xl69">
    <w:name w:val="xl69"/>
    <w:basedOn w:val="Normal"/>
    <w:rsid w:val="00560CC8"/>
    <w:pPr>
      <w:spacing w:before="100" w:beforeAutospacing="1" w:after="100" w:afterAutospacing="1"/>
      <w:jc w:val="center"/>
    </w:pPr>
    <w:rPr>
      <w:rFonts w:cs="Arial"/>
      <w:b/>
      <w:bCs/>
      <w:lang w:val="es-EC" w:eastAsia="es-EC"/>
    </w:rPr>
  </w:style>
  <w:style w:type="paragraph" w:customStyle="1" w:styleId="xl70">
    <w:name w:val="xl70"/>
    <w:basedOn w:val="Normal"/>
    <w:rsid w:val="00560CC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lang w:val="es-EC" w:eastAsia="es-EC"/>
    </w:rPr>
  </w:style>
  <w:style w:type="paragraph" w:customStyle="1" w:styleId="xl71">
    <w:name w:val="xl71"/>
    <w:basedOn w:val="Normal"/>
    <w:rsid w:val="00560CC8"/>
    <w:pPr>
      <w:pBdr>
        <w:bottom w:val="single" w:sz="4" w:space="0" w:color="auto"/>
        <w:right w:val="single" w:sz="4" w:space="0" w:color="auto"/>
      </w:pBdr>
      <w:spacing w:before="100" w:beforeAutospacing="1" w:after="100" w:afterAutospacing="1"/>
    </w:pPr>
    <w:rPr>
      <w:rFonts w:ascii="Times New Roman" w:hAnsi="Times New Roman"/>
      <w:lang w:val="es-EC" w:eastAsia="es-EC"/>
    </w:rPr>
  </w:style>
  <w:style w:type="paragraph" w:customStyle="1" w:styleId="xl72">
    <w:name w:val="xl72"/>
    <w:basedOn w:val="Normal"/>
    <w:rsid w:val="00560CC8"/>
    <w:pPr>
      <w:spacing w:before="100" w:beforeAutospacing="1" w:after="100" w:afterAutospacing="1"/>
    </w:pPr>
    <w:rPr>
      <w:rFonts w:ascii="Arial Black" w:hAnsi="Arial Black"/>
      <w:b/>
      <w:bCs/>
      <w:sz w:val="18"/>
      <w:szCs w:val="18"/>
      <w:lang w:val="es-EC" w:eastAsia="es-EC"/>
    </w:rPr>
  </w:style>
  <w:style w:type="paragraph" w:customStyle="1" w:styleId="xl73">
    <w:name w:val="xl73"/>
    <w:basedOn w:val="Normal"/>
    <w:rsid w:val="00560CC8"/>
    <w:pPr>
      <w:spacing w:before="100" w:beforeAutospacing="1" w:after="100" w:afterAutospacing="1"/>
    </w:pPr>
    <w:rPr>
      <w:rFonts w:ascii="Arial Black" w:hAnsi="Arial Black"/>
      <w:sz w:val="18"/>
      <w:szCs w:val="18"/>
      <w:lang w:val="es-EC" w:eastAsia="es-EC"/>
    </w:rPr>
  </w:style>
  <w:style w:type="paragraph" w:customStyle="1" w:styleId="xl74">
    <w:name w:val="xl74"/>
    <w:basedOn w:val="Normal"/>
    <w:rsid w:val="00560CC8"/>
    <w:pPr>
      <w:pBdr>
        <w:top w:val="single" w:sz="4" w:space="0" w:color="auto"/>
        <w:left w:val="single" w:sz="4" w:space="0" w:color="auto"/>
        <w:bottom w:val="single" w:sz="4" w:space="0" w:color="auto"/>
      </w:pBdr>
      <w:spacing w:before="100" w:beforeAutospacing="1" w:after="100" w:afterAutospacing="1"/>
      <w:jc w:val="center"/>
    </w:pPr>
    <w:rPr>
      <w:rFonts w:ascii="Arial Black" w:hAnsi="Arial Black"/>
      <w:sz w:val="18"/>
      <w:szCs w:val="18"/>
      <w:lang w:val="es-EC" w:eastAsia="es-EC"/>
    </w:rPr>
  </w:style>
  <w:style w:type="paragraph" w:customStyle="1" w:styleId="xl75">
    <w:name w:val="xl75"/>
    <w:basedOn w:val="Normal"/>
    <w:rsid w:val="00560CC8"/>
    <w:pPr>
      <w:pBdr>
        <w:top w:val="single" w:sz="4" w:space="0" w:color="auto"/>
        <w:bottom w:val="single" w:sz="4" w:space="0" w:color="auto"/>
      </w:pBdr>
      <w:spacing w:before="100" w:beforeAutospacing="1" w:after="100" w:afterAutospacing="1"/>
    </w:pPr>
    <w:rPr>
      <w:rFonts w:ascii="Arial Black" w:hAnsi="Arial Black"/>
      <w:sz w:val="18"/>
      <w:szCs w:val="18"/>
      <w:lang w:val="es-EC" w:eastAsia="es-EC"/>
    </w:rPr>
  </w:style>
  <w:style w:type="paragraph" w:customStyle="1" w:styleId="xl76">
    <w:name w:val="xl76"/>
    <w:basedOn w:val="Normal"/>
    <w:rsid w:val="00560CC8"/>
    <w:pPr>
      <w:pBdr>
        <w:top w:val="single" w:sz="4" w:space="0" w:color="auto"/>
        <w:bottom w:val="single" w:sz="4" w:space="0" w:color="auto"/>
      </w:pBdr>
      <w:spacing w:before="100" w:beforeAutospacing="1" w:after="100" w:afterAutospacing="1"/>
      <w:jc w:val="center"/>
    </w:pPr>
    <w:rPr>
      <w:rFonts w:ascii="Arial Black" w:hAnsi="Arial Black"/>
      <w:sz w:val="18"/>
      <w:szCs w:val="18"/>
      <w:lang w:val="es-EC" w:eastAsia="es-EC"/>
    </w:rPr>
  </w:style>
  <w:style w:type="paragraph" w:customStyle="1" w:styleId="xl77">
    <w:name w:val="xl77"/>
    <w:basedOn w:val="Normal"/>
    <w:rsid w:val="00560CC8"/>
    <w:pPr>
      <w:pBdr>
        <w:top w:val="single" w:sz="4" w:space="0" w:color="auto"/>
        <w:bottom w:val="single" w:sz="4" w:space="0" w:color="auto"/>
      </w:pBdr>
      <w:spacing w:before="100" w:beforeAutospacing="1" w:after="100" w:afterAutospacing="1"/>
      <w:jc w:val="center"/>
      <w:textAlignment w:val="center"/>
    </w:pPr>
    <w:rPr>
      <w:rFonts w:ascii="Arial Narrow" w:hAnsi="Arial Narrow"/>
      <w:lang w:val="es-EC" w:eastAsia="es-EC"/>
    </w:rPr>
  </w:style>
  <w:style w:type="paragraph" w:customStyle="1" w:styleId="xl78">
    <w:name w:val="xl78"/>
    <w:basedOn w:val="Normal"/>
    <w:rsid w:val="00560CC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EC" w:eastAsia="es-EC"/>
    </w:rPr>
  </w:style>
  <w:style w:type="paragraph" w:customStyle="1" w:styleId="xl79">
    <w:name w:val="xl79"/>
    <w:basedOn w:val="Normal"/>
    <w:rsid w:val="00560CC8"/>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lang w:val="es-EC" w:eastAsia="es-EC"/>
    </w:rPr>
  </w:style>
  <w:style w:type="paragraph" w:customStyle="1" w:styleId="xl80">
    <w:name w:val="xl80"/>
    <w:basedOn w:val="Normal"/>
    <w:rsid w:val="00560CC8"/>
    <w:pPr>
      <w:pBdr>
        <w:top w:val="single" w:sz="4" w:space="0" w:color="auto"/>
        <w:bottom w:val="single" w:sz="4" w:space="0" w:color="auto"/>
      </w:pBdr>
      <w:spacing w:before="100" w:beforeAutospacing="1" w:after="100" w:afterAutospacing="1"/>
      <w:jc w:val="center"/>
    </w:pPr>
    <w:rPr>
      <w:rFonts w:ascii="Arial Narrow" w:hAnsi="Arial Narrow"/>
      <w:sz w:val="18"/>
      <w:szCs w:val="18"/>
      <w:lang w:val="es-EC" w:eastAsia="es-EC"/>
    </w:rPr>
  </w:style>
  <w:style w:type="paragraph" w:customStyle="1" w:styleId="xl81">
    <w:name w:val="xl81"/>
    <w:basedOn w:val="Normal"/>
    <w:rsid w:val="00560CC8"/>
    <w:pPr>
      <w:pBdr>
        <w:top w:val="single" w:sz="4" w:space="0" w:color="auto"/>
        <w:bottom w:val="single" w:sz="4" w:space="0" w:color="auto"/>
      </w:pBdr>
      <w:spacing w:before="100" w:beforeAutospacing="1" w:after="100" w:afterAutospacing="1"/>
    </w:pPr>
    <w:rPr>
      <w:rFonts w:ascii="Arial Narrow" w:hAnsi="Arial Narrow"/>
      <w:sz w:val="18"/>
      <w:szCs w:val="18"/>
      <w:lang w:val="es-EC" w:eastAsia="es-EC"/>
    </w:rPr>
  </w:style>
  <w:style w:type="paragraph" w:customStyle="1" w:styleId="xl82">
    <w:name w:val="xl82"/>
    <w:basedOn w:val="Normal"/>
    <w:rsid w:val="00560CC8"/>
    <w:pPr>
      <w:pBdr>
        <w:top w:val="single" w:sz="4" w:space="0" w:color="auto"/>
        <w:bottom w:val="single" w:sz="4" w:space="0" w:color="auto"/>
      </w:pBdr>
      <w:spacing w:before="100" w:beforeAutospacing="1" w:after="100" w:afterAutospacing="1"/>
    </w:pPr>
    <w:rPr>
      <w:rFonts w:ascii="Arial Narrow" w:hAnsi="Arial Narrow"/>
      <w:sz w:val="18"/>
      <w:szCs w:val="18"/>
      <w:lang w:val="es-EC" w:eastAsia="es-EC"/>
    </w:rPr>
  </w:style>
  <w:style w:type="paragraph" w:customStyle="1" w:styleId="xl83">
    <w:name w:val="xl83"/>
    <w:basedOn w:val="Normal"/>
    <w:rsid w:val="00560CC8"/>
    <w:pPr>
      <w:spacing w:before="100" w:beforeAutospacing="1" w:after="100" w:afterAutospacing="1"/>
    </w:pPr>
    <w:rPr>
      <w:rFonts w:ascii="Arial Narrow" w:hAnsi="Arial Narrow"/>
      <w:sz w:val="18"/>
      <w:szCs w:val="18"/>
      <w:lang w:val="es-EC" w:eastAsia="es-EC"/>
    </w:rPr>
  </w:style>
  <w:style w:type="paragraph" w:customStyle="1" w:styleId="xl84">
    <w:name w:val="xl84"/>
    <w:basedOn w:val="Normal"/>
    <w:rsid w:val="00560CC8"/>
    <w:pPr>
      <w:spacing w:before="100" w:beforeAutospacing="1" w:after="100" w:afterAutospacing="1"/>
    </w:pPr>
    <w:rPr>
      <w:rFonts w:ascii="Arial Narrow" w:hAnsi="Arial Narrow"/>
      <w:b/>
      <w:bCs/>
      <w:sz w:val="18"/>
      <w:szCs w:val="18"/>
      <w:lang w:val="es-EC" w:eastAsia="es-EC"/>
    </w:rPr>
  </w:style>
  <w:style w:type="paragraph" w:customStyle="1" w:styleId="xl85">
    <w:name w:val="xl85"/>
    <w:basedOn w:val="Normal"/>
    <w:rsid w:val="00560CC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sz w:val="18"/>
      <w:szCs w:val="18"/>
      <w:lang w:val="es-EC" w:eastAsia="es-EC"/>
    </w:rPr>
  </w:style>
  <w:style w:type="paragraph" w:customStyle="1" w:styleId="xl86">
    <w:name w:val="xl86"/>
    <w:basedOn w:val="Normal"/>
    <w:rsid w:val="00560CC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lang w:val="es-EC" w:eastAsia="es-EC"/>
    </w:rPr>
  </w:style>
  <w:style w:type="paragraph" w:customStyle="1" w:styleId="xl87">
    <w:name w:val="xl87"/>
    <w:basedOn w:val="Normal"/>
    <w:rsid w:val="00560C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lang w:val="es-EC" w:eastAsia="es-EC"/>
    </w:rPr>
  </w:style>
  <w:style w:type="paragraph" w:customStyle="1" w:styleId="xl88">
    <w:name w:val="xl88"/>
    <w:basedOn w:val="Normal"/>
    <w:rsid w:val="00560C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val="es-EC" w:eastAsia="es-EC"/>
    </w:rPr>
  </w:style>
  <w:style w:type="paragraph" w:customStyle="1" w:styleId="xl89">
    <w:name w:val="xl89"/>
    <w:basedOn w:val="Normal"/>
    <w:rsid w:val="00560C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lang w:val="es-EC" w:eastAsia="es-EC"/>
    </w:rPr>
  </w:style>
  <w:style w:type="paragraph" w:customStyle="1" w:styleId="xl90">
    <w:name w:val="xl90"/>
    <w:basedOn w:val="Normal"/>
    <w:rsid w:val="00560C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lang w:val="es-EC" w:eastAsia="es-EC"/>
    </w:rPr>
  </w:style>
  <w:style w:type="paragraph" w:customStyle="1" w:styleId="xl91">
    <w:name w:val="xl91"/>
    <w:basedOn w:val="Normal"/>
    <w:rsid w:val="00560CC8"/>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lang w:val="es-EC" w:eastAsia="es-EC"/>
    </w:rPr>
  </w:style>
  <w:style w:type="paragraph" w:customStyle="1" w:styleId="xl92">
    <w:name w:val="xl92"/>
    <w:basedOn w:val="Normal"/>
    <w:rsid w:val="00560CC8"/>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lang w:val="es-EC" w:eastAsia="es-EC"/>
    </w:rPr>
  </w:style>
  <w:style w:type="paragraph" w:customStyle="1" w:styleId="xl93">
    <w:name w:val="xl93"/>
    <w:basedOn w:val="Normal"/>
    <w:rsid w:val="00560CC8"/>
    <w:pPr>
      <w:pBdr>
        <w:left w:val="single" w:sz="4" w:space="0" w:color="auto"/>
        <w:bottom w:val="single" w:sz="4" w:space="0" w:color="auto"/>
      </w:pBdr>
      <w:spacing w:before="100" w:beforeAutospacing="1" w:after="100" w:afterAutospacing="1"/>
    </w:pPr>
    <w:rPr>
      <w:rFonts w:ascii="Arial Narrow" w:hAnsi="Arial Narrow"/>
      <w:sz w:val="18"/>
      <w:szCs w:val="18"/>
      <w:lang w:val="es-EC" w:eastAsia="es-EC"/>
    </w:rPr>
  </w:style>
  <w:style w:type="paragraph" w:customStyle="1" w:styleId="xl94">
    <w:name w:val="xl94"/>
    <w:basedOn w:val="Normal"/>
    <w:rsid w:val="00560CC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es-EC" w:eastAsia="es-EC"/>
    </w:rPr>
  </w:style>
  <w:style w:type="paragraph" w:customStyle="1" w:styleId="xl95">
    <w:name w:val="xl95"/>
    <w:basedOn w:val="Normal"/>
    <w:rsid w:val="00560C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EC" w:eastAsia="es-EC"/>
    </w:rPr>
  </w:style>
  <w:style w:type="paragraph" w:customStyle="1" w:styleId="xl96">
    <w:name w:val="xl96"/>
    <w:basedOn w:val="Normal"/>
    <w:rsid w:val="00560CC8"/>
    <w:pPr>
      <w:spacing w:before="100" w:beforeAutospacing="1" w:after="100" w:afterAutospacing="1"/>
    </w:pPr>
    <w:rPr>
      <w:rFonts w:cs="Arial"/>
      <w:b/>
      <w:bCs/>
      <w:sz w:val="18"/>
      <w:szCs w:val="18"/>
      <w:lang w:val="es-EC" w:eastAsia="es-EC"/>
    </w:rPr>
  </w:style>
  <w:style w:type="paragraph" w:customStyle="1" w:styleId="xl97">
    <w:name w:val="xl97"/>
    <w:basedOn w:val="Normal"/>
    <w:rsid w:val="00560CC8"/>
    <w:pPr>
      <w:spacing w:before="100" w:beforeAutospacing="1" w:after="100" w:afterAutospacing="1"/>
    </w:pPr>
    <w:rPr>
      <w:rFonts w:cs="Arial"/>
      <w:sz w:val="18"/>
      <w:szCs w:val="18"/>
      <w:lang w:val="es-EC" w:eastAsia="es-EC"/>
    </w:rPr>
  </w:style>
  <w:style w:type="paragraph" w:customStyle="1" w:styleId="xl98">
    <w:name w:val="xl98"/>
    <w:basedOn w:val="Normal"/>
    <w:rsid w:val="00560CC8"/>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lang w:val="es-EC" w:eastAsia="es-EC"/>
    </w:rPr>
  </w:style>
  <w:style w:type="paragraph" w:customStyle="1" w:styleId="xl99">
    <w:name w:val="xl99"/>
    <w:basedOn w:val="Normal"/>
    <w:rsid w:val="00560CC8"/>
    <w:pPr>
      <w:spacing w:before="100" w:beforeAutospacing="1" w:after="100" w:afterAutospacing="1"/>
      <w:jc w:val="center"/>
    </w:pPr>
    <w:rPr>
      <w:rFonts w:ascii="Arial Narrow" w:hAnsi="Arial Narrow"/>
      <w:sz w:val="18"/>
      <w:szCs w:val="18"/>
      <w:lang w:val="es-EC" w:eastAsia="es-EC"/>
    </w:rPr>
  </w:style>
  <w:style w:type="paragraph" w:customStyle="1" w:styleId="xl100">
    <w:name w:val="xl100"/>
    <w:basedOn w:val="Normal"/>
    <w:rsid w:val="00560CC8"/>
    <w:pPr>
      <w:pBdr>
        <w:top w:val="single" w:sz="4" w:space="0" w:color="auto"/>
        <w:left w:val="single" w:sz="4" w:space="0" w:color="auto"/>
        <w:bottom w:val="single" w:sz="4" w:space="0" w:color="auto"/>
      </w:pBdr>
      <w:spacing w:before="100" w:beforeAutospacing="1" w:after="100" w:afterAutospacing="1"/>
    </w:pPr>
    <w:rPr>
      <w:rFonts w:cs="Arial"/>
      <w:b/>
      <w:bCs/>
      <w:lang w:val="es-EC" w:eastAsia="es-EC"/>
    </w:rPr>
  </w:style>
  <w:style w:type="paragraph" w:customStyle="1" w:styleId="xl101">
    <w:name w:val="xl101"/>
    <w:basedOn w:val="Normal"/>
    <w:rsid w:val="00560CC8"/>
    <w:pPr>
      <w:pBdr>
        <w:top w:val="single" w:sz="4" w:space="0" w:color="auto"/>
        <w:left w:val="single" w:sz="4" w:space="0" w:color="auto"/>
        <w:bottom w:val="single" w:sz="4" w:space="0" w:color="auto"/>
      </w:pBdr>
      <w:spacing w:before="100" w:beforeAutospacing="1" w:after="100" w:afterAutospacing="1"/>
    </w:pPr>
    <w:rPr>
      <w:rFonts w:ascii="Arial Narrow" w:hAnsi="Arial Narrow"/>
      <w:lang w:val="es-EC" w:eastAsia="es-EC"/>
    </w:rPr>
  </w:style>
  <w:style w:type="paragraph" w:customStyle="1" w:styleId="xl102">
    <w:name w:val="xl102"/>
    <w:basedOn w:val="Normal"/>
    <w:rsid w:val="00560CC8"/>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val="es-EC" w:eastAsia="es-EC"/>
    </w:rPr>
  </w:style>
  <w:style w:type="paragraph" w:customStyle="1" w:styleId="xl103">
    <w:name w:val="xl103"/>
    <w:basedOn w:val="Normal"/>
    <w:rsid w:val="00560CC8"/>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lang w:val="es-EC" w:eastAsia="es-EC"/>
    </w:rPr>
  </w:style>
  <w:style w:type="paragraph" w:customStyle="1" w:styleId="xl104">
    <w:name w:val="xl104"/>
    <w:basedOn w:val="Normal"/>
    <w:rsid w:val="00560CC8"/>
    <w:pPr>
      <w:pBdr>
        <w:top w:val="single" w:sz="4" w:space="0" w:color="auto"/>
        <w:left w:val="single" w:sz="4" w:space="0" w:color="auto"/>
        <w:bottom w:val="single" w:sz="4" w:space="0" w:color="auto"/>
      </w:pBdr>
      <w:spacing w:before="100" w:beforeAutospacing="1" w:after="100" w:afterAutospacing="1"/>
    </w:pPr>
    <w:rPr>
      <w:rFonts w:ascii="Arial Narrow" w:hAnsi="Arial Narrow"/>
      <w:lang w:val="es-EC" w:eastAsia="es-EC"/>
    </w:rPr>
  </w:style>
  <w:style w:type="paragraph" w:customStyle="1" w:styleId="xl105">
    <w:name w:val="xl105"/>
    <w:basedOn w:val="Normal"/>
    <w:rsid w:val="00560C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val="es-EC" w:eastAsia="es-EC"/>
    </w:rPr>
  </w:style>
  <w:style w:type="paragraph" w:customStyle="1" w:styleId="xl106">
    <w:name w:val="xl106"/>
    <w:basedOn w:val="Normal"/>
    <w:rsid w:val="00560CC8"/>
    <w:pPr>
      <w:pBdr>
        <w:bottom w:val="single" w:sz="4" w:space="0" w:color="auto"/>
      </w:pBdr>
      <w:spacing w:before="100" w:beforeAutospacing="1" w:after="100" w:afterAutospacing="1"/>
    </w:pPr>
    <w:rPr>
      <w:rFonts w:ascii="Arial Narrow" w:hAnsi="Arial Narrow"/>
      <w:sz w:val="18"/>
      <w:szCs w:val="18"/>
      <w:lang w:val="es-EC" w:eastAsia="es-EC"/>
    </w:rPr>
  </w:style>
  <w:style w:type="paragraph" w:customStyle="1" w:styleId="xl107">
    <w:name w:val="xl107"/>
    <w:basedOn w:val="Normal"/>
    <w:rsid w:val="00560CC8"/>
    <w:pPr>
      <w:spacing w:before="100" w:beforeAutospacing="1" w:after="100" w:afterAutospacing="1"/>
    </w:pPr>
    <w:rPr>
      <w:rFonts w:ascii="Times New Roman" w:hAnsi="Times New Roman"/>
      <w:sz w:val="36"/>
      <w:szCs w:val="36"/>
      <w:lang w:val="es-EC" w:eastAsia="es-EC"/>
    </w:rPr>
  </w:style>
  <w:style w:type="paragraph" w:customStyle="1" w:styleId="xl108">
    <w:name w:val="xl108"/>
    <w:basedOn w:val="Normal"/>
    <w:rsid w:val="00560CC8"/>
    <w:pPr>
      <w:spacing w:before="100" w:beforeAutospacing="1" w:after="100" w:afterAutospacing="1"/>
      <w:jc w:val="center"/>
      <w:textAlignment w:val="center"/>
    </w:pPr>
    <w:rPr>
      <w:rFonts w:ascii="Times New Roman" w:hAnsi="Times New Roman"/>
      <w:sz w:val="18"/>
      <w:szCs w:val="18"/>
      <w:lang w:val="es-EC" w:eastAsia="es-EC"/>
    </w:rPr>
  </w:style>
  <w:style w:type="paragraph" w:customStyle="1" w:styleId="xl109">
    <w:name w:val="xl109"/>
    <w:basedOn w:val="Normal"/>
    <w:rsid w:val="00560CC8"/>
    <w:pPr>
      <w:spacing w:before="100" w:beforeAutospacing="1" w:after="100" w:afterAutospacing="1"/>
      <w:textAlignment w:val="center"/>
    </w:pPr>
    <w:rPr>
      <w:rFonts w:ascii="Arial Narrow" w:hAnsi="Arial Narrow"/>
      <w:sz w:val="18"/>
      <w:szCs w:val="18"/>
      <w:lang w:val="es-EC" w:eastAsia="es-EC"/>
    </w:rPr>
  </w:style>
  <w:style w:type="paragraph" w:customStyle="1" w:styleId="xl110">
    <w:name w:val="xl110"/>
    <w:basedOn w:val="Normal"/>
    <w:rsid w:val="00560C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s-EC" w:eastAsia="es-EC"/>
    </w:rPr>
  </w:style>
  <w:style w:type="paragraph" w:customStyle="1" w:styleId="xl111">
    <w:name w:val="xl111"/>
    <w:basedOn w:val="Normal"/>
    <w:rsid w:val="00560CC8"/>
    <w:pPr>
      <w:pBdr>
        <w:bottom w:val="single" w:sz="4" w:space="0" w:color="auto"/>
      </w:pBdr>
      <w:spacing w:before="100" w:beforeAutospacing="1" w:after="100" w:afterAutospacing="1"/>
    </w:pPr>
    <w:rPr>
      <w:rFonts w:ascii="Arial Narrow" w:hAnsi="Arial Narrow"/>
      <w:sz w:val="18"/>
      <w:szCs w:val="18"/>
      <w:lang w:val="es-EC" w:eastAsia="es-EC"/>
    </w:rPr>
  </w:style>
  <w:style w:type="paragraph" w:customStyle="1" w:styleId="xl112">
    <w:name w:val="xl112"/>
    <w:basedOn w:val="Normal"/>
    <w:rsid w:val="00560CC8"/>
    <w:pPr>
      <w:pBdr>
        <w:bottom w:val="single" w:sz="4" w:space="0" w:color="auto"/>
      </w:pBdr>
      <w:spacing w:before="100" w:beforeAutospacing="1" w:after="100" w:afterAutospacing="1"/>
    </w:pPr>
    <w:rPr>
      <w:rFonts w:ascii="Arial Black" w:hAnsi="Arial Black"/>
      <w:sz w:val="18"/>
      <w:szCs w:val="18"/>
      <w:lang w:val="es-EC" w:eastAsia="es-EC"/>
    </w:rPr>
  </w:style>
  <w:style w:type="paragraph" w:customStyle="1" w:styleId="xl113">
    <w:name w:val="xl113"/>
    <w:basedOn w:val="Normal"/>
    <w:rsid w:val="00560CC8"/>
    <w:pPr>
      <w:pBdr>
        <w:top w:val="single" w:sz="4" w:space="0" w:color="auto"/>
        <w:bottom w:val="single" w:sz="4" w:space="0" w:color="auto"/>
      </w:pBdr>
      <w:spacing w:before="100" w:beforeAutospacing="1" w:after="100" w:afterAutospacing="1"/>
    </w:pPr>
    <w:rPr>
      <w:rFonts w:ascii="Arial Narrow" w:hAnsi="Arial Narrow"/>
      <w:lang w:val="es-EC" w:eastAsia="es-EC"/>
    </w:rPr>
  </w:style>
  <w:style w:type="paragraph" w:customStyle="1" w:styleId="xl114">
    <w:name w:val="xl114"/>
    <w:basedOn w:val="Normal"/>
    <w:rsid w:val="00560CC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EC" w:eastAsia="es-EC"/>
    </w:rPr>
  </w:style>
  <w:style w:type="paragraph" w:customStyle="1" w:styleId="xl115">
    <w:name w:val="xl115"/>
    <w:basedOn w:val="Normal"/>
    <w:rsid w:val="00560CC8"/>
    <w:pPr>
      <w:pBdr>
        <w:left w:val="single" w:sz="4" w:space="0" w:color="auto"/>
      </w:pBdr>
      <w:spacing w:before="100" w:beforeAutospacing="1" w:after="100" w:afterAutospacing="1"/>
      <w:jc w:val="center"/>
      <w:textAlignment w:val="center"/>
    </w:pPr>
    <w:rPr>
      <w:rFonts w:ascii="Arial Narrow" w:hAnsi="Arial Narrow"/>
      <w:lang w:val="es-EC" w:eastAsia="es-EC"/>
    </w:rPr>
  </w:style>
  <w:style w:type="paragraph" w:customStyle="1" w:styleId="xl116">
    <w:name w:val="xl116"/>
    <w:basedOn w:val="Normal"/>
    <w:rsid w:val="00560CC8"/>
    <w:pPr>
      <w:pBdr>
        <w:right w:val="single" w:sz="4" w:space="0" w:color="auto"/>
      </w:pBdr>
      <w:spacing w:before="100" w:beforeAutospacing="1" w:after="100" w:afterAutospacing="1"/>
      <w:jc w:val="center"/>
      <w:textAlignment w:val="center"/>
    </w:pPr>
    <w:rPr>
      <w:rFonts w:ascii="Arial Narrow" w:hAnsi="Arial Narrow"/>
      <w:lang w:val="es-EC" w:eastAsia="es-EC"/>
    </w:rPr>
  </w:style>
  <w:style w:type="paragraph" w:customStyle="1" w:styleId="xl117">
    <w:name w:val="xl117"/>
    <w:basedOn w:val="Normal"/>
    <w:rsid w:val="00560CC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lang w:val="es-EC" w:eastAsia="es-EC"/>
    </w:rPr>
  </w:style>
  <w:style w:type="paragraph" w:customStyle="1" w:styleId="xl118">
    <w:name w:val="xl118"/>
    <w:basedOn w:val="Normal"/>
    <w:rsid w:val="00560CC8"/>
    <w:pPr>
      <w:spacing w:before="100" w:beforeAutospacing="1" w:after="100" w:afterAutospacing="1"/>
      <w:jc w:val="center"/>
      <w:textAlignment w:val="center"/>
    </w:pPr>
    <w:rPr>
      <w:rFonts w:ascii="Arial Narrow" w:hAnsi="Arial Narrow"/>
      <w:sz w:val="18"/>
      <w:szCs w:val="18"/>
      <w:lang w:val="es-EC" w:eastAsia="es-EC"/>
    </w:rPr>
  </w:style>
  <w:style w:type="paragraph" w:customStyle="1" w:styleId="xl119">
    <w:name w:val="xl119"/>
    <w:basedOn w:val="Normal"/>
    <w:rsid w:val="00560CC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EC" w:eastAsia="es-EC"/>
    </w:rPr>
  </w:style>
  <w:style w:type="paragraph" w:customStyle="1" w:styleId="xl120">
    <w:name w:val="xl120"/>
    <w:basedOn w:val="Normal"/>
    <w:rsid w:val="00560CC8"/>
    <w:pPr>
      <w:pBdr>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lang w:val="es-EC" w:eastAsia="es-EC"/>
    </w:rPr>
  </w:style>
  <w:style w:type="paragraph" w:customStyle="1" w:styleId="xl121">
    <w:name w:val="xl121"/>
    <w:basedOn w:val="Normal"/>
    <w:rsid w:val="00560CC8"/>
    <w:pPr>
      <w:pBdr>
        <w:left w:val="single" w:sz="4" w:space="0" w:color="auto"/>
        <w:bottom w:val="single" w:sz="4" w:space="0" w:color="auto"/>
      </w:pBdr>
      <w:spacing w:before="100" w:beforeAutospacing="1" w:after="100" w:afterAutospacing="1"/>
    </w:pPr>
    <w:rPr>
      <w:rFonts w:ascii="Arial Narrow" w:hAnsi="Arial Narrow"/>
      <w:lang w:val="es-EC" w:eastAsia="es-EC"/>
    </w:rPr>
  </w:style>
  <w:style w:type="paragraph" w:customStyle="1" w:styleId="xl122">
    <w:name w:val="xl122"/>
    <w:basedOn w:val="Normal"/>
    <w:rsid w:val="00560CC8"/>
    <w:pPr>
      <w:pBdr>
        <w:bottom w:val="single" w:sz="4" w:space="0" w:color="auto"/>
      </w:pBdr>
      <w:spacing w:before="100" w:beforeAutospacing="1" w:after="100" w:afterAutospacing="1"/>
      <w:jc w:val="center"/>
    </w:pPr>
    <w:rPr>
      <w:rFonts w:ascii="Arial Narrow" w:hAnsi="Arial Narrow"/>
      <w:sz w:val="18"/>
      <w:szCs w:val="18"/>
      <w:lang w:val="es-EC" w:eastAsia="es-EC"/>
    </w:rPr>
  </w:style>
  <w:style w:type="paragraph" w:customStyle="1" w:styleId="xl123">
    <w:name w:val="xl123"/>
    <w:basedOn w:val="Normal"/>
    <w:rsid w:val="00560CC8"/>
    <w:pPr>
      <w:pBdr>
        <w:bottom w:val="single" w:sz="4" w:space="0" w:color="auto"/>
      </w:pBdr>
      <w:spacing w:before="100" w:beforeAutospacing="1" w:after="100" w:afterAutospacing="1"/>
    </w:pPr>
    <w:rPr>
      <w:rFonts w:ascii="Times New Roman" w:hAnsi="Times New Roman"/>
      <w:lang w:val="es-EC" w:eastAsia="es-EC"/>
    </w:rPr>
  </w:style>
  <w:style w:type="paragraph" w:customStyle="1" w:styleId="xl124">
    <w:name w:val="xl124"/>
    <w:basedOn w:val="Normal"/>
    <w:rsid w:val="00560CC8"/>
    <w:pPr>
      <w:spacing w:before="100" w:beforeAutospacing="1" w:after="100" w:afterAutospacing="1"/>
    </w:pPr>
    <w:rPr>
      <w:rFonts w:ascii="Arial Narrow" w:hAnsi="Arial Narrow"/>
      <w:sz w:val="18"/>
      <w:szCs w:val="18"/>
      <w:lang w:val="es-EC" w:eastAsia="es-EC"/>
    </w:rPr>
  </w:style>
  <w:style w:type="paragraph" w:customStyle="1" w:styleId="xl125">
    <w:name w:val="xl125"/>
    <w:basedOn w:val="Normal"/>
    <w:rsid w:val="00560CC8"/>
    <w:pPr>
      <w:spacing w:before="100" w:beforeAutospacing="1" w:after="100" w:afterAutospacing="1"/>
    </w:pPr>
    <w:rPr>
      <w:rFonts w:ascii="Arial Narrow" w:hAnsi="Arial Narrow"/>
      <w:lang w:val="es-EC" w:eastAsia="es-EC"/>
    </w:rPr>
  </w:style>
  <w:style w:type="paragraph" w:customStyle="1" w:styleId="xl126">
    <w:name w:val="xl126"/>
    <w:basedOn w:val="Normal"/>
    <w:rsid w:val="00560CC8"/>
    <w:pPr>
      <w:spacing w:before="100" w:beforeAutospacing="1" w:after="100" w:afterAutospacing="1"/>
    </w:pPr>
    <w:rPr>
      <w:rFonts w:cs="Arial"/>
      <w:b/>
      <w:bCs/>
      <w:sz w:val="22"/>
      <w:szCs w:val="22"/>
      <w:lang w:val="es-EC" w:eastAsia="es-EC"/>
    </w:rPr>
  </w:style>
  <w:style w:type="paragraph" w:customStyle="1" w:styleId="xl127">
    <w:name w:val="xl127"/>
    <w:basedOn w:val="Normal"/>
    <w:rsid w:val="00560CC8"/>
    <w:pPr>
      <w:spacing w:before="100" w:beforeAutospacing="1" w:after="100" w:afterAutospacing="1"/>
    </w:pPr>
    <w:rPr>
      <w:rFonts w:cs="Arial"/>
      <w:sz w:val="22"/>
      <w:szCs w:val="22"/>
      <w:lang w:val="es-EC" w:eastAsia="es-EC"/>
    </w:rPr>
  </w:style>
  <w:style w:type="paragraph" w:customStyle="1" w:styleId="xl128">
    <w:name w:val="xl128"/>
    <w:basedOn w:val="Normal"/>
    <w:rsid w:val="00560C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2"/>
      <w:szCs w:val="22"/>
      <w:lang w:val="es-EC" w:eastAsia="es-EC"/>
    </w:rPr>
  </w:style>
  <w:style w:type="paragraph" w:customStyle="1" w:styleId="xl129">
    <w:name w:val="xl129"/>
    <w:basedOn w:val="Normal"/>
    <w:rsid w:val="00560CC8"/>
    <w:pPr>
      <w:pBdr>
        <w:top w:val="single" w:sz="4" w:space="0" w:color="auto"/>
        <w:left w:val="single" w:sz="4" w:space="0" w:color="auto"/>
        <w:bottom w:val="single" w:sz="4" w:space="0" w:color="auto"/>
      </w:pBdr>
      <w:spacing w:before="100" w:beforeAutospacing="1" w:after="100" w:afterAutospacing="1"/>
      <w:jc w:val="center"/>
    </w:pPr>
    <w:rPr>
      <w:rFonts w:cs="Arial"/>
      <w:sz w:val="22"/>
      <w:szCs w:val="22"/>
      <w:lang w:val="es-EC" w:eastAsia="es-EC"/>
    </w:rPr>
  </w:style>
  <w:style w:type="paragraph" w:customStyle="1" w:styleId="xl130">
    <w:name w:val="xl130"/>
    <w:basedOn w:val="Normal"/>
    <w:rsid w:val="00560CC8"/>
    <w:pPr>
      <w:pBdr>
        <w:top w:val="single" w:sz="4" w:space="0" w:color="auto"/>
        <w:bottom w:val="single" w:sz="4" w:space="0" w:color="auto"/>
      </w:pBdr>
      <w:spacing w:before="100" w:beforeAutospacing="1" w:after="100" w:afterAutospacing="1"/>
    </w:pPr>
    <w:rPr>
      <w:rFonts w:cs="Arial"/>
      <w:sz w:val="22"/>
      <w:szCs w:val="22"/>
      <w:lang w:val="es-EC" w:eastAsia="es-EC"/>
    </w:rPr>
  </w:style>
  <w:style w:type="paragraph" w:customStyle="1" w:styleId="xl131">
    <w:name w:val="xl131"/>
    <w:basedOn w:val="Normal"/>
    <w:rsid w:val="00560CC8"/>
    <w:pPr>
      <w:pBdr>
        <w:top w:val="single" w:sz="4" w:space="0" w:color="auto"/>
        <w:left w:val="single" w:sz="4" w:space="0" w:color="auto"/>
        <w:bottom w:val="single" w:sz="4" w:space="0" w:color="auto"/>
      </w:pBdr>
      <w:spacing w:before="100" w:beforeAutospacing="1" w:after="100" w:afterAutospacing="1"/>
    </w:pPr>
    <w:rPr>
      <w:rFonts w:cs="Arial"/>
      <w:sz w:val="22"/>
      <w:szCs w:val="22"/>
      <w:lang w:val="es-EC" w:eastAsia="es-EC"/>
    </w:rPr>
  </w:style>
  <w:style w:type="paragraph" w:customStyle="1" w:styleId="xl132">
    <w:name w:val="xl132"/>
    <w:basedOn w:val="Normal"/>
    <w:rsid w:val="00560CC8"/>
    <w:pPr>
      <w:pBdr>
        <w:top w:val="single" w:sz="4" w:space="0" w:color="auto"/>
        <w:left w:val="single" w:sz="4" w:space="0" w:color="auto"/>
        <w:bottom w:val="single" w:sz="4" w:space="0" w:color="auto"/>
      </w:pBdr>
      <w:spacing w:before="100" w:beforeAutospacing="1" w:after="100" w:afterAutospacing="1"/>
    </w:pPr>
    <w:rPr>
      <w:rFonts w:cs="Arial"/>
      <w:sz w:val="22"/>
      <w:szCs w:val="22"/>
      <w:lang w:val="es-EC" w:eastAsia="es-EC"/>
    </w:rPr>
  </w:style>
  <w:style w:type="paragraph" w:customStyle="1" w:styleId="xl133">
    <w:name w:val="xl133"/>
    <w:basedOn w:val="Normal"/>
    <w:rsid w:val="00560CC8"/>
    <w:pPr>
      <w:pBdr>
        <w:top w:val="single" w:sz="4" w:space="0" w:color="auto"/>
        <w:bottom w:val="single" w:sz="4" w:space="0" w:color="auto"/>
        <w:right w:val="single" w:sz="4" w:space="0" w:color="auto"/>
      </w:pBdr>
      <w:spacing w:before="100" w:beforeAutospacing="1" w:after="100" w:afterAutospacing="1"/>
    </w:pPr>
    <w:rPr>
      <w:rFonts w:cs="Arial"/>
      <w:sz w:val="22"/>
      <w:szCs w:val="22"/>
      <w:lang w:val="es-EC" w:eastAsia="es-EC"/>
    </w:rPr>
  </w:style>
  <w:style w:type="paragraph" w:customStyle="1" w:styleId="xl134">
    <w:name w:val="xl134"/>
    <w:basedOn w:val="Normal"/>
    <w:rsid w:val="00560CC8"/>
    <w:pPr>
      <w:spacing w:before="100" w:beforeAutospacing="1" w:after="100" w:afterAutospacing="1"/>
    </w:pPr>
    <w:rPr>
      <w:rFonts w:ascii="Times New Roman" w:hAnsi="Times New Roman"/>
      <w:sz w:val="22"/>
      <w:szCs w:val="22"/>
      <w:lang w:val="es-EC" w:eastAsia="es-EC"/>
    </w:rPr>
  </w:style>
  <w:style w:type="paragraph" w:customStyle="1" w:styleId="xl135">
    <w:name w:val="xl135"/>
    <w:basedOn w:val="Normal"/>
    <w:rsid w:val="00560CC8"/>
    <w:pPr>
      <w:pBdr>
        <w:top w:val="single" w:sz="4" w:space="0" w:color="auto"/>
        <w:left w:val="single" w:sz="4" w:space="0" w:color="auto"/>
      </w:pBdr>
      <w:spacing w:before="100" w:beforeAutospacing="1" w:after="100" w:afterAutospacing="1"/>
      <w:jc w:val="center"/>
      <w:textAlignment w:val="center"/>
    </w:pPr>
    <w:rPr>
      <w:rFonts w:ascii="Times New Roman" w:hAnsi="Times New Roman"/>
      <w:lang w:val="es-EC" w:eastAsia="es-EC"/>
    </w:rPr>
  </w:style>
  <w:style w:type="paragraph" w:customStyle="1" w:styleId="xl136">
    <w:name w:val="xl136"/>
    <w:basedOn w:val="Normal"/>
    <w:rsid w:val="00560CC8"/>
    <w:pPr>
      <w:pBdr>
        <w:top w:val="single" w:sz="4" w:space="0" w:color="auto"/>
      </w:pBdr>
      <w:spacing w:before="100" w:beforeAutospacing="1" w:after="100" w:afterAutospacing="1"/>
      <w:jc w:val="center"/>
      <w:textAlignment w:val="center"/>
    </w:pPr>
    <w:rPr>
      <w:rFonts w:ascii="Times New Roman" w:hAnsi="Times New Roman"/>
      <w:lang w:val="es-EC" w:eastAsia="es-EC"/>
    </w:rPr>
  </w:style>
  <w:style w:type="paragraph" w:customStyle="1" w:styleId="xl137">
    <w:name w:val="xl137"/>
    <w:basedOn w:val="Normal"/>
    <w:rsid w:val="00560CC8"/>
    <w:pPr>
      <w:pBdr>
        <w:top w:val="single" w:sz="4" w:space="0" w:color="auto"/>
        <w:right w:val="single" w:sz="4" w:space="0" w:color="auto"/>
      </w:pBdr>
      <w:spacing w:before="100" w:beforeAutospacing="1" w:after="100" w:afterAutospacing="1"/>
      <w:jc w:val="center"/>
      <w:textAlignment w:val="center"/>
    </w:pPr>
    <w:rPr>
      <w:rFonts w:ascii="Times New Roman" w:hAnsi="Times New Roman"/>
      <w:lang w:val="es-EC" w:eastAsia="es-EC"/>
    </w:rPr>
  </w:style>
  <w:style w:type="paragraph" w:customStyle="1" w:styleId="xl138">
    <w:name w:val="xl138"/>
    <w:basedOn w:val="Normal"/>
    <w:rsid w:val="00560CC8"/>
    <w:pPr>
      <w:pBdr>
        <w:left w:val="single" w:sz="4" w:space="0" w:color="auto"/>
        <w:bottom w:val="single" w:sz="4" w:space="0" w:color="auto"/>
      </w:pBdr>
      <w:spacing w:before="100" w:beforeAutospacing="1" w:after="100" w:afterAutospacing="1"/>
      <w:jc w:val="center"/>
      <w:textAlignment w:val="center"/>
    </w:pPr>
    <w:rPr>
      <w:rFonts w:ascii="Times New Roman" w:hAnsi="Times New Roman"/>
      <w:lang w:val="es-EC" w:eastAsia="es-EC"/>
    </w:rPr>
  </w:style>
  <w:style w:type="paragraph" w:customStyle="1" w:styleId="xl139">
    <w:name w:val="xl139"/>
    <w:basedOn w:val="Normal"/>
    <w:rsid w:val="00560CC8"/>
    <w:pPr>
      <w:pBdr>
        <w:bottom w:val="single" w:sz="4" w:space="0" w:color="auto"/>
      </w:pBdr>
      <w:spacing w:before="100" w:beforeAutospacing="1" w:after="100" w:afterAutospacing="1"/>
      <w:jc w:val="center"/>
      <w:textAlignment w:val="center"/>
    </w:pPr>
    <w:rPr>
      <w:rFonts w:ascii="Times New Roman" w:hAnsi="Times New Roman"/>
      <w:lang w:val="es-EC" w:eastAsia="es-EC"/>
    </w:rPr>
  </w:style>
  <w:style w:type="paragraph" w:customStyle="1" w:styleId="xl140">
    <w:name w:val="xl140"/>
    <w:basedOn w:val="Normal"/>
    <w:rsid w:val="00560CC8"/>
    <w:pPr>
      <w:pBdr>
        <w:bottom w:val="single" w:sz="4" w:space="0" w:color="auto"/>
        <w:right w:val="single" w:sz="4" w:space="0" w:color="auto"/>
      </w:pBdr>
      <w:spacing w:before="100" w:beforeAutospacing="1" w:after="100" w:afterAutospacing="1"/>
      <w:jc w:val="center"/>
      <w:textAlignment w:val="center"/>
    </w:pPr>
    <w:rPr>
      <w:rFonts w:ascii="Times New Roman" w:hAnsi="Times New Roman"/>
      <w:lang w:val="es-EC" w:eastAsia="es-EC"/>
    </w:rPr>
  </w:style>
  <w:style w:type="paragraph" w:customStyle="1" w:styleId="xl141">
    <w:name w:val="xl141"/>
    <w:basedOn w:val="Normal"/>
    <w:rsid w:val="00560CC8"/>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lang w:val="es-EC" w:eastAsia="es-EC"/>
    </w:rPr>
  </w:style>
  <w:style w:type="paragraph" w:customStyle="1" w:styleId="xl142">
    <w:name w:val="xl142"/>
    <w:basedOn w:val="Normal"/>
    <w:rsid w:val="00560CC8"/>
    <w:pPr>
      <w:pBdr>
        <w:top w:val="single" w:sz="4" w:space="0" w:color="auto"/>
        <w:bottom w:val="single" w:sz="4" w:space="0" w:color="auto"/>
      </w:pBdr>
      <w:spacing w:before="100" w:beforeAutospacing="1" w:after="100" w:afterAutospacing="1"/>
      <w:jc w:val="center"/>
    </w:pPr>
    <w:rPr>
      <w:rFonts w:ascii="Times New Roman" w:hAnsi="Times New Roman"/>
      <w:lang w:val="es-EC" w:eastAsia="es-EC"/>
    </w:rPr>
  </w:style>
  <w:style w:type="paragraph" w:customStyle="1" w:styleId="xl143">
    <w:name w:val="xl143"/>
    <w:basedOn w:val="Normal"/>
    <w:rsid w:val="00560CC8"/>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es-EC" w:eastAsia="es-EC"/>
    </w:rPr>
  </w:style>
  <w:style w:type="paragraph" w:customStyle="1" w:styleId="xl144">
    <w:name w:val="xl144"/>
    <w:basedOn w:val="Normal"/>
    <w:rsid w:val="00560CC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lang w:val="es-EC" w:eastAsia="es-EC"/>
    </w:rPr>
  </w:style>
  <w:style w:type="paragraph" w:customStyle="1" w:styleId="xl145">
    <w:name w:val="xl145"/>
    <w:basedOn w:val="Normal"/>
    <w:rsid w:val="00560CC8"/>
    <w:pPr>
      <w:pBdr>
        <w:top w:val="single" w:sz="4" w:space="0" w:color="auto"/>
        <w:left w:val="single" w:sz="4" w:space="0" w:color="auto"/>
      </w:pBdr>
      <w:spacing w:before="100" w:beforeAutospacing="1" w:after="100" w:afterAutospacing="1"/>
      <w:jc w:val="center"/>
      <w:textAlignment w:val="center"/>
    </w:pPr>
    <w:rPr>
      <w:rFonts w:ascii="Arial Narrow" w:hAnsi="Arial Narrow"/>
      <w:lang w:val="es-EC" w:eastAsia="es-EC"/>
    </w:rPr>
  </w:style>
  <w:style w:type="paragraph" w:customStyle="1" w:styleId="xl146">
    <w:name w:val="xl146"/>
    <w:basedOn w:val="Normal"/>
    <w:rsid w:val="00560CC8"/>
    <w:pPr>
      <w:pBdr>
        <w:top w:val="single" w:sz="4" w:space="0" w:color="auto"/>
      </w:pBdr>
      <w:spacing w:before="100" w:beforeAutospacing="1" w:after="100" w:afterAutospacing="1"/>
      <w:jc w:val="center"/>
      <w:textAlignment w:val="center"/>
    </w:pPr>
    <w:rPr>
      <w:rFonts w:ascii="Arial Narrow" w:hAnsi="Arial Narrow"/>
      <w:lang w:val="es-EC" w:eastAsia="es-EC"/>
    </w:rPr>
  </w:style>
  <w:style w:type="paragraph" w:customStyle="1" w:styleId="xl147">
    <w:name w:val="xl147"/>
    <w:basedOn w:val="Normal"/>
    <w:rsid w:val="00560CC8"/>
    <w:pPr>
      <w:pBdr>
        <w:top w:val="single" w:sz="4" w:space="0" w:color="auto"/>
        <w:right w:val="single" w:sz="4" w:space="0" w:color="auto"/>
      </w:pBdr>
      <w:spacing w:before="100" w:beforeAutospacing="1" w:after="100" w:afterAutospacing="1"/>
      <w:jc w:val="center"/>
      <w:textAlignment w:val="center"/>
    </w:pPr>
    <w:rPr>
      <w:rFonts w:ascii="Arial Narrow" w:hAnsi="Arial Narrow"/>
      <w:lang w:val="es-EC" w:eastAsia="es-EC"/>
    </w:rPr>
  </w:style>
  <w:style w:type="paragraph" w:customStyle="1" w:styleId="xl148">
    <w:name w:val="xl148"/>
    <w:basedOn w:val="Normal"/>
    <w:rsid w:val="00560CC8"/>
    <w:pPr>
      <w:pBdr>
        <w:left w:val="single" w:sz="4" w:space="0" w:color="auto"/>
        <w:bottom w:val="single" w:sz="4" w:space="0" w:color="auto"/>
      </w:pBdr>
      <w:spacing w:before="100" w:beforeAutospacing="1" w:after="100" w:afterAutospacing="1"/>
      <w:jc w:val="center"/>
      <w:textAlignment w:val="center"/>
    </w:pPr>
    <w:rPr>
      <w:rFonts w:ascii="Arial Narrow" w:hAnsi="Arial Narrow"/>
      <w:lang w:val="es-EC" w:eastAsia="es-EC"/>
    </w:rPr>
  </w:style>
  <w:style w:type="paragraph" w:customStyle="1" w:styleId="xl149">
    <w:name w:val="xl149"/>
    <w:basedOn w:val="Normal"/>
    <w:rsid w:val="00560CC8"/>
    <w:pPr>
      <w:pBdr>
        <w:bottom w:val="single" w:sz="4" w:space="0" w:color="auto"/>
      </w:pBdr>
      <w:spacing w:before="100" w:beforeAutospacing="1" w:after="100" w:afterAutospacing="1"/>
      <w:jc w:val="center"/>
      <w:textAlignment w:val="center"/>
    </w:pPr>
    <w:rPr>
      <w:rFonts w:ascii="Arial Narrow" w:hAnsi="Arial Narrow"/>
      <w:lang w:val="es-EC" w:eastAsia="es-EC"/>
    </w:rPr>
  </w:style>
  <w:style w:type="paragraph" w:customStyle="1" w:styleId="xl150">
    <w:name w:val="xl150"/>
    <w:basedOn w:val="Normal"/>
    <w:rsid w:val="00560CC8"/>
    <w:pPr>
      <w:pBdr>
        <w:bottom w:val="single" w:sz="4" w:space="0" w:color="auto"/>
        <w:right w:val="single" w:sz="4" w:space="0" w:color="auto"/>
      </w:pBdr>
      <w:spacing w:before="100" w:beforeAutospacing="1" w:after="100" w:afterAutospacing="1"/>
      <w:jc w:val="center"/>
      <w:textAlignment w:val="center"/>
    </w:pPr>
    <w:rPr>
      <w:rFonts w:ascii="Arial Narrow" w:hAnsi="Arial Narrow"/>
      <w:lang w:val="es-EC" w:eastAsia="es-EC"/>
    </w:rPr>
  </w:style>
  <w:style w:type="paragraph" w:customStyle="1" w:styleId="xl151">
    <w:name w:val="xl151"/>
    <w:basedOn w:val="Normal"/>
    <w:rsid w:val="00560CC8"/>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lang w:val="es-EC" w:eastAsia="es-EC"/>
    </w:rPr>
  </w:style>
  <w:style w:type="paragraph" w:customStyle="1" w:styleId="xl152">
    <w:name w:val="xl152"/>
    <w:basedOn w:val="Normal"/>
    <w:rsid w:val="00560CC8"/>
    <w:pPr>
      <w:pBdr>
        <w:top w:val="single" w:sz="4" w:space="0" w:color="auto"/>
        <w:bottom w:val="single" w:sz="4" w:space="0" w:color="auto"/>
      </w:pBdr>
      <w:spacing w:before="100" w:beforeAutospacing="1" w:after="100" w:afterAutospacing="1"/>
      <w:jc w:val="center"/>
      <w:textAlignment w:val="center"/>
    </w:pPr>
    <w:rPr>
      <w:rFonts w:ascii="Times New Roman" w:hAnsi="Times New Roman"/>
      <w:lang w:val="es-EC" w:eastAsia="es-EC"/>
    </w:rPr>
  </w:style>
  <w:style w:type="paragraph" w:customStyle="1" w:styleId="xl153">
    <w:name w:val="xl153"/>
    <w:basedOn w:val="Normal"/>
    <w:rsid w:val="00560CC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es-EC" w:eastAsia="es-EC"/>
    </w:rPr>
  </w:style>
  <w:style w:type="paragraph" w:customStyle="1" w:styleId="xl154">
    <w:name w:val="xl154"/>
    <w:basedOn w:val="Normal"/>
    <w:rsid w:val="00560CC8"/>
    <w:pPr>
      <w:pBdr>
        <w:top w:val="single" w:sz="4" w:space="0" w:color="auto"/>
        <w:bottom w:val="single" w:sz="4" w:space="0" w:color="auto"/>
      </w:pBdr>
      <w:spacing w:before="100" w:beforeAutospacing="1" w:after="100" w:afterAutospacing="1"/>
      <w:jc w:val="center"/>
      <w:textAlignment w:val="center"/>
    </w:pPr>
    <w:rPr>
      <w:rFonts w:ascii="Arial Narrow" w:hAnsi="Arial Narrow"/>
      <w:sz w:val="18"/>
      <w:szCs w:val="18"/>
      <w:lang w:val="es-EC" w:eastAsia="es-EC"/>
    </w:rPr>
  </w:style>
  <w:style w:type="paragraph" w:customStyle="1" w:styleId="xl155">
    <w:name w:val="xl155"/>
    <w:basedOn w:val="Normal"/>
    <w:rsid w:val="00560CC8"/>
    <w:pPr>
      <w:pBdr>
        <w:top w:val="single" w:sz="4" w:space="0" w:color="auto"/>
        <w:left w:val="single" w:sz="4" w:space="0" w:color="auto"/>
        <w:bottom w:val="single" w:sz="8" w:space="0" w:color="auto"/>
      </w:pBdr>
      <w:spacing w:before="100" w:beforeAutospacing="1" w:after="100" w:afterAutospacing="1"/>
      <w:jc w:val="center"/>
    </w:pPr>
    <w:rPr>
      <w:rFonts w:cs="Arial"/>
      <w:lang w:val="es-EC" w:eastAsia="es-EC"/>
    </w:rPr>
  </w:style>
  <w:style w:type="paragraph" w:customStyle="1" w:styleId="xl156">
    <w:name w:val="xl156"/>
    <w:basedOn w:val="Normal"/>
    <w:rsid w:val="00560CC8"/>
    <w:pPr>
      <w:pBdr>
        <w:top w:val="single" w:sz="4" w:space="0" w:color="auto"/>
        <w:bottom w:val="single" w:sz="8" w:space="0" w:color="auto"/>
        <w:right w:val="single" w:sz="8" w:space="0" w:color="auto"/>
      </w:pBdr>
      <w:spacing w:before="100" w:beforeAutospacing="1" w:after="100" w:afterAutospacing="1"/>
      <w:jc w:val="center"/>
    </w:pPr>
    <w:rPr>
      <w:rFonts w:cs="Arial"/>
      <w:lang w:val="es-EC" w:eastAsia="es-EC"/>
    </w:rPr>
  </w:style>
  <w:style w:type="paragraph" w:customStyle="1" w:styleId="xl157">
    <w:name w:val="xl157"/>
    <w:basedOn w:val="Normal"/>
    <w:rsid w:val="00560CC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8"/>
      <w:szCs w:val="18"/>
      <w:lang w:val="es-EC" w:eastAsia="es-EC"/>
    </w:rPr>
  </w:style>
  <w:style w:type="paragraph" w:customStyle="1" w:styleId="xl158">
    <w:name w:val="xl158"/>
    <w:basedOn w:val="Normal"/>
    <w:rsid w:val="00560CC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b/>
      <w:bCs/>
      <w:lang w:val="es-EC" w:eastAsia="es-EC"/>
    </w:rPr>
  </w:style>
  <w:style w:type="paragraph" w:customStyle="1" w:styleId="xl159">
    <w:name w:val="xl159"/>
    <w:basedOn w:val="Normal"/>
    <w:rsid w:val="00560CC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lang w:val="es-EC" w:eastAsia="es-EC"/>
    </w:rPr>
  </w:style>
  <w:style w:type="paragraph" w:customStyle="1" w:styleId="xl160">
    <w:name w:val="xl160"/>
    <w:basedOn w:val="Normal"/>
    <w:rsid w:val="00560CC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es-EC" w:eastAsia="es-EC"/>
    </w:rPr>
  </w:style>
  <w:style w:type="paragraph" w:customStyle="1" w:styleId="xl161">
    <w:name w:val="xl161"/>
    <w:basedOn w:val="Normal"/>
    <w:rsid w:val="00560CC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es-EC" w:eastAsia="es-EC"/>
    </w:rPr>
  </w:style>
  <w:style w:type="paragraph" w:customStyle="1" w:styleId="xl162">
    <w:name w:val="xl162"/>
    <w:basedOn w:val="Normal"/>
    <w:rsid w:val="00560CC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es-EC" w:eastAsia="es-EC"/>
    </w:rPr>
  </w:style>
  <w:style w:type="paragraph" w:customStyle="1" w:styleId="xl163">
    <w:name w:val="xl163"/>
    <w:basedOn w:val="Normal"/>
    <w:rsid w:val="00560C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es-EC" w:eastAsia="es-EC"/>
    </w:rPr>
  </w:style>
  <w:style w:type="paragraph" w:customStyle="1" w:styleId="xl164">
    <w:name w:val="xl164"/>
    <w:basedOn w:val="Normal"/>
    <w:rsid w:val="00560CC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es-EC" w:eastAsia="es-EC"/>
    </w:rPr>
  </w:style>
  <w:style w:type="paragraph" w:customStyle="1" w:styleId="xl165">
    <w:name w:val="xl165"/>
    <w:basedOn w:val="Normal"/>
    <w:rsid w:val="00560CC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es-EC" w:eastAsia="es-EC"/>
    </w:rPr>
  </w:style>
  <w:style w:type="paragraph" w:customStyle="1" w:styleId="xl166">
    <w:name w:val="xl166"/>
    <w:basedOn w:val="Normal"/>
    <w:rsid w:val="00560CC8"/>
    <w:pPr>
      <w:pBdr>
        <w:top w:val="single" w:sz="8" w:space="0" w:color="auto"/>
        <w:left w:val="single" w:sz="4" w:space="0" w:color="auto"/>
      </w:pBdr>
      <w:spacing w:before="100" w:beforeAutospacing="1" w:after="100" w:afterAutospacing="1"/>
      <w:jc w:val="center"/>
      <w:textAlignment w:val="center"/>
    </w:pPr>
    <w:rPr>
      <w:rFonts w:cs="Arial"/>
      <w:b/>
      <w:bCs/>
      <w:lang w:val="es-EC" w:eastAsia="es-EC"/>
    </w:rPr>
  </w:style>
  <w:style w:type="paragraph" w:customStyle="1" w:styleId="xl167">
    <w:name w:val="xl167"/>
    <w:basedOn w:val="Normal"/>
    <w:rsid w:val="00560CC8"/>
    <w:pPr>
      <w:pBdr>
        <w:top w:val="single" w:sz="8" w:space="0" w:color="auto"/>
      </w:pBdr>
      <w:spacing w:before="100" w:beforeAutospacing="1" w:after="100" w:afterAutospacing="1"/>
      <w:jc w:val="center"/>
      <w:textAlignment w:val="center"/>
    </w:pPr>
    <w:rPr>
      <w:rFonts w:cs="Arial"/>
      <w:b/>
      <w:bCs/>
      <w:lang w:val="es-EC" w:eastAsia="es-EC"/>
    </w:rPr>
  </w:style>
  <w:style w:type="paragraph" w:customStyle="1" w:styleId="xl168">
    <w:name w:val="xl168"/>
    <w:basedOn w:val="Normal"/>
    <w:rsid w:val="00560CC8"/>
    <w:pPr>
      <w:pBdr>
        <w:top w:val="single" w:sz="8" w:space="0" w:color="auto"/>
        <w:right w:val="single" w:sz="4" w:space="0" w:color="auto"/>
      </w:pBdr>
      <w:spacing w:before="100" w:beforeAutospacing="1" w:after="100" w:afterAutospacing="1"/>
      <w:jc w:val="center"/>
      <w:textAlignment w:val="center"/>
    </w:pPr>
    <w:rPr>
      <w:rFonts w:cs="Arial"/>
      <w:b/>
      <w:bCs/>
      <w:lang w:val="es-EC" w:eastAsia="es-EC"/>
    </w:rPr>
  </w:style>
  <w:style w:type="paragraph" w:customStyle="1" w:styleId="xl169">
    <w:name w:val="xl169"/>
    <w:basedOn w:val="Normal"/>
    <w:rsid w:val="00560CC8"/>
    <w:pPr>
      <w:pBdr>
        <w:left w:val="single" w:sz="4" w:space="0" w:color="auto"/>
        <w:bottom w:val="single" w:sz="4" w:space="0" w:color="auto"/>
      </w:pBdr>
      <w:spacing w:before="100" w:beforeAutospacing="1" w:after="100" w:afterAutospacing="1"/>
      <w:jc w:val="center"/>
      <w:textAlignment w:val="center"/>
    </w:pPr>
    <w:rPr>
      <w:rFonts w:cs="Arial"/>
      <w:b/>
      <w:bCs/>
      <w:lang w:val="es-EC" w:eastAsia="es-EC"/>
    </w:rPr>
  </w:style>
  <w:style w:type="paragraph" w:customStyle="1" w:styleId="xl170">
    <w:name w:val="xl170"/>
    <w:basedOn w:val="Normal"/>
    <w:rsid w:val="00560CC8"/>
    <w:pPr>
      <w:pBdr>
        <w:bottom w:val="single" w:sz="4" w:space="0" w:color="auto"/>
      </w:pBdr>
      <w:spacing w:before="100" w:beforeAutospacing="1" w:after="100" w:afterAutospacing="1"/>
      <w:jc w:val="center"/>
      <w:textAlignment w:val="center"/>
    </w:pPr>
    <w:rPr>
      <w:rFonts w:cs="Arial"/>
      <w:b/>
      <w:bCs/>
      <w:lang w:val="es-EC" w:eastAsia="es-EC"/>
    </w:rPr>
  </w:style>
  <w:style w:type="paragraph" w:customStyle="1" w:styleId="xl171">
    <w:name w:val="xl171"/>
    <w:basedOn w:val="Normal"/>
    <w:rsid w:val="00560CC8"/>
    <w:pPr>
      <w:pBdr>
        <w:bottom w:val="single" w:sz="4" w:space="0" w:color="auto"/>
        <w:right w:val="single" w:sz="4" w:space="0" w:color="auto"/>
      </w:pBdr>
      <w:spacing w:before="100" w:beforeAutospacing="1" w:after="100" w:afterAutospacing="1"/>
      <w:jc w:val="center"/>
      <w:textAlignment w:val="center"/>
    </w:pPr>
    <w:rPr>
      <w:rFonts w:cs="Arial"/>
      <w:b/>
      <w:bCs/>
      <w:lang w:val="es-EC" w:eastAsia="es-EC"/>
    </w:rPr>
  </w:style>
  <w:style w:type="paragraph" w:customStyle="1" w:styleId="xl172">
    <w:name w:val="xl172"/>
    <w:basedOn w:val="Normal"/>
    <w:rsid w:val="00560CC8"/>
    <w:pPr>
      <w:pBdr>
        <w:top w:val="single" w:sz="8" w:space="0" w:color="auto"/>
        <w:left w:val="single" w:sz="4" w:space="0" w:color="auto"/>
        <w:bottom w:val="single" w:sz="4" w:space="0" w:color="auto"/>
      </w:pBdr>
      <w:spacing w:before="100" w:beforeAutospacing="1" w:after="100" w:afterAutospacing="1"/>
      <w:jc w:val="center"/>
      <w:textAlignment w:val="center"/>
    </w:pPr>
    <w:rPr>
      <w:rFonts w:cs="Arial"/>
      <w:b/>
      <w:bCs/>
      <w:lang w:val="es-EC" w:eastAsia="es-EC"/>
    </w:rPr>
  </w:style>
  <w:style w:type="paragraph" w:customStyle="1" w:styleId="xl173">
    <w:name w:val="xl173"/>
    <w:basedOn w:val="Normal"/>
    <w:rsid w:val="00560CC8"/>
    <w:pPr>
      <w:pBdr>
        <w:top w:val="single" w:sz="8" w:space="0" w:color="auto"/>
        <w:bottom w:val="single" w:sz="4" w:space="0" w:color="auto"/>
        <w:right w:val="single" w:sz="4" w:space="0" w:color="auto"/>
      </w:pBdr>
      <w:spacing w:before="100" w:beforeAutospacing="1" w:after="100" w:afterAutospacing="1"/>
      <w:jc w:val="center"/>
      <w:textAlignment w:val="center"/>
    </w:pPr>
    <w:rPr>
      <w:rFonts w:cs="Arial"/>
      <w:b/>
      <w:bCs/>
      <w:lang w:val="es-EC" w:eastAsia="es-EC"/>
    </w:rPr>
  </w:style>
  <w:style w:type="paragraph" w:customStyle="1" w:styleId="xl174">
    <w:name w:val="xl174"/>
    <w:basedOn w:val="Normal"/>
    <w:rsid w:val="00560CC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lang w:val="es-EC" w:eastAsia="es-EC"/>
    </w:rPr>
  </w:style>
  <w:style w:type="paragraph" w:customStyle="1" w:styleId="xl175">
    <w:name w:val="xl175"/>
    <w:basedOn w:val="Normal"/>
    <w:rsid w:val="00560CC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lang w:val="es-EC" w:eastAsia="es-EC"/>
    </w:rPr>
  </w:style>
  <w:style w:type="paragraph" w:customStyle="1" w:styleId="xl176">
    <w:name w:val="xl176"/>
    <w:basedOn w:val="Normal"/>
    <w:rsid w:val="00560CC8"/>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cs="Arial"/>
      <w:lang w:val="es-EC" w:eastAsia="es-EC"/>
    </w:rPr>
  </w:style>
  <w:style w:type="paragraph" w:customStyle="1" w:styleId="xl177">
    <w:name w:val="xl177"/>
    <w:basedOn w:val="Normal"/>
    <w:rsid w:val="00560CC8"/>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b/>
      <w:bCs/>
      <w:lang w:val="es-EC" w:eastAsia="es-EC"/>
    </w:rPr>
  </w:style>
  <w:style w:type="paragraph" w:customStyle="1" w:styleId="xl178">
    <w:name w:val="xl178"/>
    <w:basedOn w:val="Normal"/>
    <w:rsid w:val="00560CC8"/>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b/>
      <w:bCs/>
      <w:lang w:val="es-EC" w:eastAsia="es-EC"/>
    </w:rPr>
  </w:style>
  <w:style w:type="paragraph" w:customStyle="1" w:styleId="xl179">
    <w:name w:val="xl179"/>
    <w:basedOn w:val="Normal"/>
    <w:rsid w:val="00560C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val="es-EC" w:eastAsia="es-EC"/>
    </w:rPr>
  </w:style>
  <w:style w:type="paragraph" w:customStyle="1" w:styleId="xl180">
    <w:name w:val="xl180"/>
    <w:basedOn w:val="Normal"/>
    <w:rsid w:val="00560C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lang w:val="es-EC" w:eastAsia="es-EC"/>
    </w:rPr>
  </w:style>
  <w:style w:type="paragraph" w:customStyle="1" w:styleId="xl181">
    <w:name w:val="xl181"/>
    <w:basedOn w:val="Normal"/>
    <w:rsid w:val="00560CC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lang w:val="es-EC" w:eastAsia="es-EC"/>
    </w:rPr>
  </w:style>
  <w:style w:type="paragraph" w:customStyle="1" w:styleId="xl182">
    <w:name w:val="xl182"/>
    <w:basedOn w:val="Normal"/>
    <w:rsid w:val="00560CC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sz w:val="18"/>
      <w:szCs w:val="18"/>
      <w:lang w:val="es-EC" w:eastAsia="es-EC"/>
    </w:rPr>
  </w:style>
  <w:style w:type="paragraph" w:customStyle="1" w:styleId="xl183">
    <w:name w:val="xl183"/>
    <w:basedOn w:val="Normal"/>
    <w:rsid w:val="00560CC8"/>
    <w:pPr>
      <w:pBdr>
        <w:top w:val="single" w:sz="4" w:space="0" w:color="auto"/>
        <w:bottom w:val="single" w:sz="4" w:space="0" w:color="auto"/>
      </w:pBdr>
      <w:spacing w:before="100" w:beforeAutospacing="1" w:after="100" w:afterAutospacing="1"/>
      <w:jc w:val="center"/>
      <w:textAlignment w:val="center"/>
    </w:pPr>
    <w:rPr>
      <w:rFonts w:ascii="Arial Narrow" w:hAnsi="Arial Narrow"/>
      <w:sz w:val="18"/>
      <w:szCs w:val="18"/>
      <w:lang w:val="es-EC" w:eastAsia="es-EC"/>
    </w:rPr>
  </w:style>
  <w:style w:type="paragraph" w:customStyle="1" w:styleId="xl184">
    <w:name w:val="xl184"/>
    <w:basedOn w:val="Normal"/>
    <w:rsid w:val="00560CC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lang w:val="es-EC" w:eastAsia="es-EC"/>
    </w:rPr>
  </w:style>
  <w:style w:type="paragraph" w:customStyle="1" w:styleId="xl185">
    <w:name w:val="xl185"/>
    <w:basedOn w:val="Normal"/>
    <w:rsid w:val="00560CC8"/>
    <w:pPr>
      <w:spacing w:before="100" w:beforeAutospacing="1" w:after="100" w:afterAutospacing="1"/>
      <w:jc w:val="center"/>
      <w:textAlignment w:val="center"/>
    </w:pPr>
    <w:rPr>
      <w:rFonts w:ascii="Times New Roman" w:hAnsi="Times New Roman"/>
      <w:lang w:val="es-EC" w:eastAsia="es-EC"/>
    </w:rPr>
  </w:style>
  <w:style w:type="paragraph" w:customStyle="1" w:styleId="xl186">
    <w:name w:val="xl186"/>
    <w:basedOn w:val="Normal"/>
    <w:rsid w:val="00560CC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es-EC" w:eastAsia="es-EC"/>
    </w:rPr>
  </w:style>
  <w:style w:type="paragraph" w:customStyle="1" w:styleId="xl187">
    <w:name w:val="xl187"/>
    <w:basedOn w:val="Normal"/>
    <w:rsid w:val="00560CC8"/>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lang w:val="es-EC" w:eastAsia="es-EC"/>
    </w:rPr>
  </w:style>
  <w:style w:type="paragraph" w:customStyle="1" w:styleId="xl188">
    <w:name w:val="xl188"/>
    <w:basedOn w:val="Normal"/>
    <w:rsid w:val="00560CC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s-EC" w:eastAsia="es-EC"/>
    </w:rPr>
  </w:style>
  <w:style w:type="paragraph" w:customStyle="1" w:styleId="xl189">
    <w:name w:val="xl189"/>
    <w:basedOn w:val="Normal"/>
    <w:rsid w:val="00560CC8"/>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es-EC" w:eastAsia="es-EC"/>
    </w:rPr>
  </w:style>
  <w:style w:type="paragraph" w:customStyle="1" w:styleId="xl190">
    <w:name w:val="xl190"/>
    <w:basedOn w:val="Normal"/>
    <w:rsid w:val="00560CC8"/>
    <w:pPr>
      <w:pBdr>
        <w:top w:val="single" w:sz="4" w:space="0" w:color="auto"/>
        <w:left w:val="single" w:sz="4" w:space="0" w:color="auto"/>
        <w:bottom w:val="single" w:sz="4" w:space="0" w:color="auto"/>
      </w:pBdr>
      <w:spacing w:before="100" w:beforeAutospacing="1" w:after="100" w:afterAutospacing="1"/>
      <w:textAlignment w:val="center"/>
    </w:pPr>
    <w:rPr>
      <w:rFonts w:cs="Arial"/>
      <w:sz w:val="22"/>
      <w:szCs w:val="22"/>
      <w:lang w:val="es-EC" w:eastAsia="es-EC"/>
    </w:rPr>
  </w:style>
  <w:style w:type="paragraph" w:customStyle="1" w:styleId="xl191">
    <w:name w:val="xl191"/>
    <w:basedOn w:val="Normal"/>
    <w:rsid w:val="00560CC8"/>
    <w:pPr>
      <w:pBdr>
        <w:top w:val="single" w:sz="4" w:space="0" w:color="auto"/>
        <w:bottom w:val="single" w:sz="4" w:space="0" w:color="auto"/>
        <w:right w:val="single" w:sz="4" w:space="0" w:color="auto"/>
      </w:pBdr>
      <w:spacing w:before="100" w:beforeAutospacing="1" w:after="100" w:afterAutospacing="1"/>
      <w:textAlignment w:val="center"/>
    </w:pPr>
    <w:rPr>
      <w:rFonts w:cs="Arial"/>
      <w:sz w:val="22"/>
      <w:szCs w:val="22"/>
      <w:lang w:val="es-EC" w:eastAsia="es-EC"/>
    </w:rPr>
  </w:style>
  <w:style w:type="paragraph" w:customStyle="1" w:styleId="xl192">
    <w:name w:val="xl192"/>
    <w:basedOn w:val="Normal"/>
    <w:rsid w:val="00560CC8"/>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lang w:val="es-EC" w:eastAsia="es-EC"/>
    </w:rPr>
  </w:style>
  <w:style w:type="paragraph" w:customStyle="1" w:styleId="xl193">
    <w:name w:val="xl193"/>
    <w:basedOn w:val="Normal"/>
    <w:rsid w:val="00560CC8"/>
    <w:pPr>
      <w:pBdr>
        <w:top w:val="single" w:sz="4" w:space="0" w:color="auto"/>
        <w:left w:val="single" w:sz="4" w:space="0" w:color="auto"/>
        <w:bottom w:val="single" w:sz="4" w:space="0" w:color="auto"/>
      </w:pBdr>
      <w:spacing w:before="100" w:beforeAutospacing="1" w:after="100" w:afterAutospacing="1"/>
    </w:pPr>
    <w:rPr>
      <w:rFonts w:cs="Arial"/>
      <w:lang w:val="es-EC" w:eastAsia="es-EC"/>
    </w:rPr>
  </w:style>
  <w:style w:type="paragraph" w:customStyle="1" w:styleId="xl194">
    <w:name w:val="xl194"/>
    <w:basedOn w:val="Normal"/>
    <w:rsid w:val="00560CC8"/>
    <w:pPr>
      <w:pBdr>
        <w:top w:val="single" w:sz="4" w:space="0" w:color="auto"/>
        <w:bottom w:val="single" w:sz="4" w:space="0" w:color="auto"/>
      </w:pBdr>
      <w:spacing w:before="100" w:beforeAutospacing="1" w:after="100" w:afterAutospacing="1"/>
    </w:pPr>
    <w:rPr>
      <w:rFonts w:cs="Arial"/>
      <w:b/>
      <w:bCs/>
      <w:lang w:val="es-EC" w:eastAsia="es-EC"/>
    </w:rPr>
  </w:style>
  <w:style w:type="paragraph" w:customStyle="1" w:styleId="xl195">
    <w:name w:val="xl195"/>
    <w:basedOn w:val="Normal"/>
    <w:rsid w:val="00560CC8"/>
    <w:pPr>
      <w:pBdr>
        <w:top w:val="single" w:sz="4" w:space="0" w:color="auto"/>
        <w:bottom w:val="single" w:sz="4" w:space="0" w:color="auto"/>
        <w:right w:val="single" w:sz="4" w:space="0" w:color="auto"/>
      </w:pBdr>
      <w:spacing w:before="100" w:beforeAutospacing="1" w:after="100" w:afterAutospacing="1"/>
    </w:pPr>
    <w:rPr>
      <w:rFonts w:cs="Arial"/>
      <w:b/>
      <w:bCs/>
      <w:lang w:val="es-EC" w:eastAsia="es-EC"/>
    </w:rPr>
  </w:style>
  <w:style w:type="paragraph" w:customStyle="1" w:styleId="xl196">
    <w:name w:val="xl196"/>
    <w:basedOn w:val="Normal"/>
    <w:rsid w:val="00560CC8"/>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sz w:val="18"/>
      <w:szCs w:val="18"/>
      <w:lang w:val="es-EC" w:eastAsia="es-EC"/>
    </w:rPr>
  </w:style>
  <w:style w:type="paragraph" w:customStyle="1" w:styleId="xl197">
    <w:name w:val="xl197"/>
    <w:basedOn w:val="Normal"/>
    <w:rsid w:val="00560CC8"/>
    <w:pPr>
      <w:pBdr>
        <w:top w:val="single" w:sz="4" w:space="0" w:color="auto"/>
        <w:bottom w:val="single" w:sz="4" w:space="0" w:color="auto"/>
      </w:pBdr>
      <w:spacing w:before="100" w:beforeAutospacing="1" w:after="100" w:afterAutospacing="1"/>
      <w:textAlignment w:val="center"/>
    </w:pPr>
    <w:rPr>
      <w:rFonts w:ascii="Arial Narrow" w:hAnsi="Arial Narrow"/>
      <w:sz w:val="18"/>
      <w:szCs w:val="18"/>
      <w:lang w:val="es-EC" w:eastAsia="es-EC"/>
    </w:rPr>
  </w:style>
  <w:style w:type="paragraph" w:customStyle="1" w:styleId="xl198">
    <w:name w:val="xl198"/>
    <w:basedOn w:val="Normal"/>
    <w:rsid w:val="00560CC8"/>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val="es-EC" w:eastAsia="es-EC"/>
    </w:rPr>
  </w:style>
  <w:style w:type="paragraph" w:customStyle="1" w:styleId="xl199">
    <w:name w:val="xl199"/>
    <w:basedOn w:val="Normal"/>
    <w:rsid w:val="00560CC8"/>
    <w:pPr>
      <w:pBdr>
        <w:top w:val="single" w:sz="4" w:space="0" w:color="auto"/>
        <w:bottom w:val="single" w:sz="4" w:space="0" w:color="auto"/>
      </w:pBdr>
      <w:spacing w:before="100" w:beforeAutospacing="1" w:after="100" w:afterAutospacing="1"/>
      <w:textAlignment w:val="center"/>
    </w:pPr>
    <w:rPr>
      <w:rFonts w:ascii="Arial Narrow" w:hAnsi="Arial Narrow"/>
      <w:lang w:val="es-EC" w:eastAsia="es-EC"/>
    </w:rPr>
  </w:style>
  <w:style w:type="paragraph" w:customStyle="1" w:styleId="xl200">
    <w:name w:val="xl200"/>
    <w:basedOn w:val="Normal"/>
    <w:rsid w:val="00560CC8"/>
    <w:pPr>
      <w:pBdr>
        <w:top w:val="single" w:sz="4" w:space="0" w:color="auto"/>
        <w:bottom w:val="single" w:sz="4" w:space="0" w:color="auto"/>
        <w:right w:val="single" w:sz="4" w:space="0" w:color="auto"/>
      </w:pBdr>
      <w:spacing w:before="100" w:beforeAutospacing="1" w:after="100" w:afterAutospacing="1"/>
    </w:pPr>
    <w:rPr>
      <w:rFonts w:ascii="Times New Roman" w:hAnsi="Times New Roman"/>
      <w:lang w:val="es-EC" w:eastAsia="es-EC"/>
    </w:rPr>
  </w:style>
</w:styles>
</file>

<file path=word/webSettings.xml><?xml version="1.0" encoding="utf-8"?>
<w:webSettings xmlns:r="http://schemas.openxmlformats.org/officeDocument/2006/relationships" xmlns:w="http://schemas.openxmlformats.org/wordprocessingml/2006/main">
  <w:divs>
    <w:div w:id="164320826">
      <w:bodyDiv w:val="1"/>
      <w:marLeft w:val="0"/>
      <w:marRight w:val="0"/>
      <w:marTop w:val="0"/>
      <w:marBottom w:val="0"/>
      <w:divBdr>
        <w:top w:val="none" w:sz="0" w:space="0" w:color="auto"/>
        <w:left w:val="none" w:sz="0" w:space="0" w:color="auto"/>
        <w:bottom w:val="none" w:sz="0" w:space="0" w:color="auto"/>
        <w:right w:val="none" w:sz="0" w:space="0" w:color="auto"/>
      </w:divBdr>
    </w:div>
    <w:div w:id="594480740">
      <w:bodyDiv w:val="1"/>
      <w:marLeft w:val="0"/>
      <w:marRight w:val="0"/>
      <w:marTop w:val="0"/>
      <w:marBottom w:val="0"/>
      <w:divBdr>
        <w:top w:val="none" w:sz="0" w:space="0" w:color="auto"/>
        <w:left w:val="none" w:sz="0" w:space="0" w:color="auto"/>
        <w:bottom w:val="none" w:sz="0" w:space="0" w:color="auto"/>
        <w:right w:val="none" w:sz="0" w:space="0" w:color="auto"/>
      </w:divBdr>
    </w:div>
    <w:div w:id="1764522470">
      <w:bodyDiv w:val="1"/>
      <w:marLeft w:val="0"/>
      <w:marRight w:val="0"/>
      <w:marTop w:val="0"/>
      <w:marBottom w:val="0"/>
      <w:divBdr>
        <w:top w:val="none" w:sz="0" w:space="0" w:color="auto"/>
        <w:left w:val="none" w:sz="0" w:space="0" w:color="auto"/>
        <w:bottom w:val="none" w:sz="0" w:space="0" w:color="auto"/>
        <w:right w:val="none" w:sz="0" w:space="0" w:color="auto"/>
      </w:divBdr>
    </w:div>
    <w:div w:id="187900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ki/Hidr%C3%B3geno" TargetMode="External"/><Relationship Id="rId21" Type="http://schemas.openxmlformats.org/officeDocument/2006/relationships/hyperlink" Target="http://es.wikipedia.org/wiki/Agua" TargetMode="External"/><Relationship Id="rId42" Type="http://schemas.openxmlformats.org/officeDocument/2006/relationships/hyperlink" Target="http://es.wikipedia.org/wiki/S%C3%ADntesis_qu%C3%ADmica" TargetMode="External"/><Relationship Id="rId47" Type="http://schemas.openxmlformats.org/officeDocument/2006/relationships/hyperlink" Target="http://es.wikipedia.org/wiki/Lluvia_%C3%A1cida" TargetMode="External"/><Relationship Id="rId63" Type="http://schemas.openxmlformats.org/officeDocument/2006/relationships/hyperlink" Target="http://es.wikipedia.org/wiki/Cloruro_s%C3%B3dico" TargetMode="External"/><Relationship Id="rId68" Type="http://schemas.openxmlformats.org/officeDocument/2006/relationships/hyperlink" Target="http://es.wikipedia.org/wiki/Amonio_(qu%C3%ADmica)" TargetMode="External"/><Relationship Id="rId84" Type="http://schemas.openxmlformats.org/officeDocument/2006/relationships/hyperlink" Target="http://es.wikipedia.org/wiki/Energ%C3%ADa_cin%C3%A9tica" TargetMode="External"/><Relationship Id="rId89" Type="http://schemas.openxmlformats.org/officeDocument/2006/relationships/hyperlink" Target="http://es.wikipedia.org/wiki/Qu%C3%ADmica" TargetMode="External"/><Relationship Id="rId112" Type="http://schemas.openxmlformats.org/officeDocument/2006/relationships/image" Target="media/image6.jpeg"/><Relationship Id="rId133" Type="http://schemas.openxmlformats.org/officeDocument/2006/relationships/hyperlink" Target="http://es.wikipedia.org/wiki/Gramo" TargetMode="External"/><Relationship Id="rId138" Type="http://schemas.openxmlformats.org/officeDocument/2006/relationships/hyperlink" Target="http://es.wikipedia.org/wiki/Agua" TargetMode="External"/><Relationship Id="rId154" Type="http://schemas.openxmlformats.org/officeDocument/2006/relationships/hyperlink" Target="http://es.wikipedia.org/wiki/F%C3%B3rmula_qu%C3%ADmica" TargetMode="External"/><Relationship Id="rId159" Type="http://schemas.openxmlformats.org/officeDocument/2006/relationships/hyperlink" Target="http://es.wikipedia.org/wiki/Color" TargetMode="External"/><Relationship Id="rId175" Type="http://schemas.openxmlformats.org/officeDocument/2006/relationships/hyperlink" Target="http://es.wikipedia.org/wiki/Mol" TargetMode="External"/><Relationship Id="rId170" Type="http://schemas.openxmlformats.org/officeDocument/2006/relationships/hyperlink" Target="http://es.wikipedia.org/wiki/Solubilidad" TargetMode="External"/><Relationship Id="rId191" Type="http://schemas.openxmlformats.org/officeDocument/2006/relationships/footer" Target="footer1.xml"/><Relationship Id="rId16" Type="http://schemas.openxmlformats.org/officeDocument/2006/relationships/hyperlink" Target="http://es.wikipedia.org/wiki/Industria_petroqu%C3%ADmica" TargetMode="External"/><Relationship Id="rId107" Type="http://schemas.openxmlformats.org/officeDocument/2006/relationships/oleObject" Target="embeddings/Hoja_de_c_lculo_de_Microsoft_Office_Excel_97-20031.xls"/><Relationship Id="rId11" Type="http://schemas.openxmlformats.org/officeDocument/2006/relationships/hyperlink" Target="http://es.wikipedia.org/wiki/Ox%C3%ADgeno" TargetMode="External"/><Relationship Id="rId32" Type="http://schemas.openxmlformats.org/officeDocument/2006/relationships/hyperlink" Target="http://es.wikipedia.org/wiki/Quemadura" TargetMode="External"/><Relationship Id="rId37" Type="http://schemas.openxmlformats.org/officeDocument/2006/relationships/hyperlink" Target="http://es.wikipedia.org/wiki/Fertilizante" TargetMode="External"/><Relationship Id="rId53" Type="http://schemas.openxmlformats.org/officeDocument/2006/relationships/hyperlink" Target="http://es.wikipedia.org/wiki/Papel" TargetMode="External"/><Relationship Id="rId58" Type="http://schemas.openxmlformats.org/officeDocument/2006/relationships/hyperlink" Target="http://es.wikipedia.org/wiki/Sodio" TargetMode="External"/><Relationship Id="rId74" Type="http://schemas.openxmlformats.org/officeDocument/2006/relationships/hyperlink" Target="http://es.wikipedia.org/wiki/Electr%C3%B3n" TargetMode="External"/><Relationship Id="rId79" Type="http://schemas.openxmlformats.org/officeDocument/2006/relationships/hyperlink" Target="http://es.wikipedia.org/wiki/C%C3%A1todo" TargetMode="External"/><Relationship Id="rId102" Type="http://schemas.openxmlformats.org/officeDocument/2006/relationships/hyperlink" Target="http://es.wikipedia.org/wiki/Carpinter%C3%ADa" TargetMode="External"/><Relationship Id="rId123" Type="http://schemas.openxmlformats.org/officeDocument/2006/relationships/hyperlink" Target="http://pubchem.ncbi.nlm.nih.gov/summary/summary.cgi?cid=944" TargetMode="External"/><Relationship Id="rId128" Type="http://schemas.openxmlformats.org/officeDocument/2006/relationships/hyperlink" Target="http://es.wikipedia.org/wiki/Kilogramo" TargetMode="External"/><Relationship Id="rId144" Type="http://schemas.openxmlformats.org/officeDocument/2006/relationships/hyperlink" Target="http://es.wikipedia.org/wiki/NFPA_704" TargetMode="External"/><Relationship Id="rId149" Type="http://schemas.openxmlformats.org/officeDocument/2006/relationships/hyperlink" Target="http://es.wikipedia.org/wiki/RTECS" TargetMode="External"/><Relationship Id="rId5" Type="http://schemas.openxmlformats.org/officeDocument/2006/relationships/webSettings" Target="webSettings.xml"/><Relationship Id="rId90" Type="http://schemas.openxmlformats.org/officeDocument/2006/relationships/hyperlink" Target="http://es.wikipedia.org/wiki/Geometr%C3%ADa" TargetMode="External"/><Relationship Id="rId95" Type="http://schemas.openxmlformats.org/officeDocument/2006/relationships/hyperlink" Target="http://es.wikipedia.org/wiki/M%C3%A1scara" TargetMode="External"/><Relationship Id="rId160" Type="http://schemas.openxmlformats.org/officeDocument/2006/relationships/hyperlink" Target="http://es.wikipedia.org/wiki/Densidad" TargetMode="External"/><Relationship Id="rId165" Type="http://schemas.openxmlformats.org/officeDocument/2006/relationships/hyperlink" Target="http://es.wikipedia.org/wiki/Masa_molar" TargetMode="External"/><Relationship Id="rId181" Type="http://schemas.openxmlformats.org/officeDocument/2006/relationships/hyperlink" Target="http://es.wikipedia.org/wiki/NFPA_704" TargetMode="External"/><Relationship Id="rId186" Type="http://schemas.openxmlformats.org/officeDocument/2006/relationships/hyperlink" Target="http://es.wikipedia.org/wiki/Conjuntiva" TargetMode="External"/><Relationship Id="rId22" Type="http://schemas.openxmlformats.org/officeDocument/2006/relationships/hyperlink" Target="http://es.wikipedia.org/wiki/%C3%81cido_fuerte" TargetMode="External"/><Relationship Id="rId27" Type="http://schemas.openxmlformats.org/officeDocument/2006/relationships/hyperlink" Target="http://es.wikipedia.org/wiki/Hidr%C3%B3geno" TargetMode="External"/><Relationship Id="rId43" Type="http://schemas.openxmlformats.org/officeDocument/2006/relationships/hyperlink" Target="http://es.wikipedia.org/wiki/%C3%81cido_clorh%C3%ADdrico" TargetMode="External"/><Relationship Id="rId48" Type="http://schemas.openxmlformats.org/officeDocument/2006/relationships/hyperlink" Target="http://es.wikipedia.org/wiki/Grupo_hidroxilo" TargetMode="External"/><Relationship Id="rId64" Type="http://schemas.openxmlformats.org/officeDocument/2006/relationships/hyperlink" Target="http://es.wikipedia.org/wiki/Sodio" TargetMode="External"/><Relationship Id="rId69" Type="http://schemas.openxmlformats.org/officeDocument/2006/relationships/hyperlink" Target="http://es.wikipedia.org/wiki/Lengua_griega" TargetMode="External"/><Relationship Id="rId113" Type="http://schemas.openxmlformats.org/officeDocument/2006/relationships/hyperlink" Target="http://es.wikipedia.org/wiki/IUPAC" TargetMode="External"/><Relationship Id="rId118" Type="http://schemas.openxmlformats.org/officeDocument/2006/relationships/hyperlink" Target="http://es.wikipedia.org/wiki/Nitr%C3%B3geno" TargetMode="External"/><Relationship Id="rId134" Type="http://schemas.openxmlformats.org/officeDocument/2006/relationships/hyperlink" Target="http://es.wikipedia.org/wiki/Mol" TargetMode="External"/><Relationship Id="rId139" Type="http://schemas.openxmlformats.org/officeDocument/2006/relationships/hyperlink" Target="http://es.wikipedia.org/wiki/Momento_dipolar_qu%C3%ADmico" TargetMode="External"/><Relationship Id="rId80" Type="http://schemas.openxmlformats.org/officeDocument/2006/relationships/hyperlink" Target="http://es.wikipedia.org/wiki/Ion_monoat%C3%B3mico" TargetMode="External"/><Relationship Id="rId85" Type="http://schemas.openxmlformats.org/officeDocument/2006/relationships/hyperlink" Target="http://es.wikipedia.org/wiki/Energ%C3%ADa_de_ionizaci%C3%B3n" TargetMode="External"/><Relationship Id="rId150" Type="http://schemas.openxmlformats.org/officeDocument/2006/relationships/hyperlink" Target="http://es.wikipedia.org/wiki/Sistema_Internacional_de_Unidades" TargetMode="External"/><Relationship Id="rId155" Type="http://schemas.openxmlformats.org/officeDocument/2006/relationships/hyperlink" Target="http://es.wikipedia.org/wiki/Sodio" TargetMode="External"/><Relationship Id="rId171" Type="http://schemas.openxmlformats.org/officeDocument/2006/relationships/hyperlink" Target="http://es.wikipedia.org/wiki/Agua" TargetMode="External"/><Relationship Id="rId176" Type="http://schemas.openxmlformats.org/officeDocument/2006/relationships/hyperlink" Target="http://es.wikipedia.org/wiki/Joule_(unidad)" TargetMode="External"/><Relationship Id="rId192" Type="http://schemas.openxmlformats.org/officeDocument/2006/relationships/footer" Target="footer2.xml"/><Relationship Id="rId12" Type="http://schemas.openxmlformats.org/officeDocument/2006/relationships/hyperlink" Target="http://es.wikipedia.org/wiki/Compuesto_qu%C3%ADmico" TargetMode="External"/><Relationship Id="rId17" Type="http://schemas.openxmlformats.org/officeDocument/2006/relationships/hyperlink" Target="http://es.wikipedia.org/wiki/%C3%93xido_de_azufre_(IV)" TargetMode="External"/><Relationship Id="rId33" Type="http://schemas.openxmlformats.org/officeDocument/2006/relationships/hyperlink" Target="http://es.wikipedia.org/wiki/Reactivo" TargetMode="External"/><Relationship Id="rId38" Type="http://schemas.openxmlformats.org/officeDocument/2006/relationships/hyperlink" Target="http://es.wikipedia.org/wiki/Nitrato_de_amonio" TargetMode="External"/><Relationship Id="rId59" Type="http://schemas.openxmlformats.org/officeDocument/2006/relationships/hyperlink" Target="http://es.wikipedia.org/wiki/Electr%C3%B3lisis" TargetMode="External"/><Relationship Id="rId103" Type="http://schemas.openxmlformats.org/officeDocument/2006/relationships/hyperlink" Target="http://es.wikipedia.org/wiki/Nataci%C3%B3n" TargetMode="External"/><Relationship Id="rId108" Type="http://schemas.openxmlformats.org/officeDocument/2006/relationships/image" Target="media/image3.png"/><Relationship Id="rId124" Type="http://schemas.openxmlformats.org/officeDocument/2006/relationships/hyperlink" Target="http://es.wikipedia.org/wiki/RTECS" TargetMode="External"/><Relationship Id="rId129" Type="http://schemas.openxmlformats.org/officeDocument/2006/relationships/hyperlink" Target="http://es.wikipedia.org/wiki/Metro_c%C3%BAbico" TargetMode="External"/><Relationship Id="rId54" Type="http://schemas.openxmlformats.org/officeDocument/2006/relationships/hyperlink" Target="http://es.wikipedia.org/wiki/Tejido_textil" TargetMode="External"/><Relationship Id="rId70" Type="http://schemas.openxmlformats.org/officeDocument/2006/relationships/hyperlink" Target="http://es.wikipedia.org/wiki/%C3%81tomo" TargetMode="External"/><Relationship Id="rId75" Type="http://schemas.openxmlformats.org/officeDocument/2006/relationships/hyperlink" Target="http://es.wikipedia.org/wiki/Ani%C3%B3n" TargetMode="External"/><Relationship Id="rId91" Type="http://schemas.openxmlformats.org/officeDocument/2006/relationships/hyperlink" Target="http://es.wikipedia.org/wiki/Sistema_internacional_de_unidades" TargetMode="External"/><Relationship Id="rId96" Type="http://schemas.openxmlformats.org/officeDocument/2006/relationships/hyperlink" Target="http://es.wikipedia.org/wiki/Cirujano" TargetMode="External"/><Relationship Id="rId140" Type="http://schemas.openxmlformats.org/officeDocument/2006/relationships/hyperlink" Target="http://es.wikipedia.org/wiki/Debye" TargetMode="External"/><Relationship Id="rId145" Type="http://schemas.openxmlformats.org/officeDocument/2006/relationships/hyperlink" Target="http://es.wikipedia.org/wiki/Archivo:NFPA_704.svg" TargetMode="External"/><Relationship Id="rId161" Type="http://schemas.openxmlformats.org/officeDocument/2006/relationships/hyperlink" Target="http://es.wikipedia.org/wiki/Kilogramo" TargetMode="External"/><Relationship Id="rId166" Type="http://schemas.openxmlformats.org/officeDocument/2006/relationships/hyperlink" Target="http://es.wikipedia.org/wiki/Gramo" TargetMode="External"/><Relationship Id="rId182" Type="http://schemas.openxmlformats.org/officeDocument/2006/relationships/hyperlink" Target="http://es.wikipedia.org/wiki/Sistema_gastrointestinal" TargetMode="External"/><Relationship Id="rId187"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es.wikipedia.org/wiki/Hidrogenosulfato" TargetMode="External"/><Relationship Id="rId28" Type="http://schemas.openxmlformats.org/officeDocument/2006/relationships/hyperlink" Target="http://es.wikipedia.org/wiki/Nitr%C3%B3geno" TargetMode="External"/><Relationship Id="rId49" Type="http://schemas.openxmlformats.org/officeDocument/2006/relationships/hyperlink" Target="http://es.wikipedia.org/wiki/Hidr%C3%B3xido" TargetMode="External"/><Relationship Id="rId114" Type="http://schemas.openxmlformats.org/officeDocument/2006/relationships/hyperlink" Target="http://es.wikipedia.org/wiki/F%C3%B3rmula_qu%C3%ADmica" TargetMode="External"/><Relationship Id="rId119" Type="http://schemas.openxmlformats.org/officeDocument/2006/relationships/hyperlink" Target="http://es.wikipedia.org/wiki/Ox%C3%ADgeno" TargetMode="External"/><Relationship Id="rId44" Type="http://schemas.openxmlformats.org/officeDocument/2006/relationships/hyperlink" Target="http://es.wikipedia.org/wiki/Agua_regia" TargetMode="External"/><Relationship Id="rId60" Type="http://schemas.openxmlformats.org/officeDocument/2006/relationships/hyperlink" Target="http://es.wikipedia.org/wiki/Cloruro_s%C3%B3dico" TargetMode="External"/><Relationship Id="rId65" Type="http://schemas.openxmlformats.org/officeDocument/2006/relationships/hyperlink" Target="http://es.wikipedia.org/wiki/Cloruro" TargetMode="External"/><Relationship Id="rId81" Type="http://schemas.openxmlformats.org/officeDocument/2006/relationships/hyperlink" Target="http://es.wikipedia.org/wiki/Ion_poliat%C3%B3mico" TargetMode="External"/><Relationship Id="rId86" Type="http://schemas.openxmlformats.org/officeDocument/2006/relationships/hyperlink" Target="http://es.wikipedia.org/wiki/Potencial_el%C3%A9ctrico" TargetMode="External"/><Relationship Id="rId130" Type="http://schemas.openxmlformats.org/officeDocument/2006/relationships/hyperlink" Target="http://es.wikipedia.org/wiki/Gramo" TargetMode="External"/><Relationship Id="rId135" Type="http://schemas.openxmlformats.org/officeDocument/2006/relationships/hyperlink" Target="http://es.wikipedia.org/wiki/Punto_de_fusi%C3%B3n" TargetMode="External"/><Relationship Id="rId151" Type="http://schemas.openxmlformats.org/officeDocument/2006/relationships/hyperlink" Target="http://es.wikipedia.org/wiki/Grado_Celsius" TargetMode="External"/><Relationship Id="rId156" Type="http://schemas.openxmlformats.org/officeDocument/2006/relationships/hyperlink" Target="http://es.wikipedia.org/wiki/Hidroxilo" TargetMode="External"/><Relationship Id="rId177" Type="http://schemas.openxmlformats.org/officeDocument/2006/relationships/hyperlink" Target="http://es.wikipedia.org/wiki/Mol" TargetMode="External"/><Relationship Id="rId172" Type="http://schemas.openxmlformats.org/officeDocument/2006/relationships/hyperlink" Target="http://es.wikipedia.org/wiki/Entalp%C3%ADa_de_formaci%C3%B3n" TargetMode="External"/><Relationship Id="rId193" Type="http://schemas.openxmlformats.org/officeDocument/2006/relationships/fontTable" Target="fontTable.xml"/><Relationship Id="rId13" Type="http://schemas.openxmlformats.org/officeDocument/2006/relationships/hyperlink" Target="http://es.wikipedia.org/wiki/Fertilizante" TargetMode="External"/><Relationship Id="rId18" Type="http://schemas.openxmlformats.org/officeDocument/2006/relationships/hyperlink" Target="http://es.wikipedia.org/wiki/Oxidaci%C3%B3n" TargetMode="External"/><Relationship Id="rId39" Type="http://schemas.openxmlformats.org/officeDocument/2006/relationships/hyperlink" Target="http://es.wikipedia.org/wiki/Metalurgia" TargetMode="External"/><Relationship Id="rId109" Type="http://schemas.openxmlformats.org/officeDocument/2006/relationships/image" Target="media/image4.jpeg"/><Relationship Id="rId34" Type="http://schemas.openxmlformats.org/officeDocument/2006/relationships/hyperlink" Target="http://es.wikipedia.org/wiki/Explosivo" TargetMode="External"/><Relationship Id="rId50" Type="http://schemas.openxmlformats.org/officeDocument/2006/relationships/hyperlink" Target="http://es.wikipedia.org/wiki/C%C3%A1ustico" TargetMode="External"/><Relationship Id="rId55" Type="http://schemas.openxmlformats.org/officeDocument/2006/relationships/hyperlink" Target="http://es.wikipedia.org/wiki/Detergente" TargetMode="External"/><Relationship Id="rId76" Type="http://schemas.openxmlformats.org/officeDocument/2006/relationships/hyperlink" Target="http://es.wikipedia.org/wiki/%C3%81nodo" TargetMode="External"/><Relationship Id="rId97" Type="http://schemas.openxmlformats.org/officeDocument/2006/relationships/hyperlink" Target="http://es.wikipedia.org/wiki/Cirug%C3%ADa" TargetMode="External"/><Relationship Id="rId104" Type="http://schemas.openxmlformats.org/officeDocument/2006/relationships/hyperlink" Target="http://es.wikipedia.org/wiki/Taladro" TargetMode="External"/><Relationship Id="rId120" Type="http://schemas.openxmlformats.org/officeDocument/2006/relationships/hyperlink" Target="http://es.wikipedia.org/wiki/N%C3%BAmero_CAS" TargetMode="External"/><Relationship Id="rId125" Type="http://schemas.openxmlformats.org/officeDocument/2006/relationships/hyperlink" Target="http://es.wikipedia.org/wiki/Estado_de_agregaci%C3%B3n" TargetMode="External"/><Relationship Id="rId141" Type="http://schemas.openxmlformats.org/officeDocument/2006/relationships/hyperlink" Target="http://es.wikipedia.org/wiki/Entrop%C3%ADa_de_formaci%C3%B3n" TargetMode="External"/><Relationship Id="rId146" Type="http://schemas.openxmlformats.org/officeDocument/2006/relationships/image" Target="media/image7.png"/><Relationship Id="rId167" Type="http://schemas.openxmlformats.org/officeDocument/2006/relationships/hyperlink" Target="http://es.wikipedia.org/wiki/Mol" TargetMode="External"/><Relationship Id="rId188" Type="http://schemas.openxmlformats.org/officeDocument/2006/relationships/image" Target="media/image9.jpeg"/><Relationship Id="rId7" Type="http://schemas.openxmlformats.org/officeDocument/2006/relationships/endnotes" Target="endnotes.xml"/><Relationship Id="rId71" Type="http://schemas.openxmlformats.org/officeDocument/2006/relationships/hyperlink" Target="http://es.wikipedia.org/wiki/Mol%C3%A9cula" TargetMode="External"/><Relationship Id="rId92" Type="http://schemas.openxmlformats.org/officeDocument/2006/relationships/hyperlink" Target="http://es.wikipedia.org/wiki/SI" TargetMode="External"/><Relationship Id="rId162" Type="http://schemas.openxmlformats.org/officeDocument/2006/relationships/hyperlink" Target="http://es.wikipedia.org/wiki/Metro_c%C3%BAbico" TargetMode="External"/><Relationship Id="rId183" Type="http://schemas.openxmlformats.org/officeDocument/2006/relationships/hyperlink" Target="http://es.wikipedia.org/wiki/S%C3%ADntoma" TargetMode="External"/><Relationship Id="rId2" Type="http://schemas.openxmlformats.org/officeDocument/2006/relationships/numbering" Target="numbering.xml"/><Relationship Id="rId29" Type="http://schemas.openxmlformats.org/officeDocument/2006/relationships/hyperlink" Target="http://es.wikipedia.org/wiki/Ox%C3%ADgeno" TargetMode="External"/><Relationship Id="rId24" Type="http://schemas.openxmlformats.org/officeDocument/2006/relationships/hyperlink" Target="http://es.wikipedia.org/wiki/Sulfato" TargetMode="External"/><Relationship Id="rId40" Type="http://schemas.openxmlformats.org/officeDocument/2006/relationships/hyperlink" Target="http://es.wikipedia.org/wiki/Refinado" TargetMode="External"/><Relationship Id="rId45" Type="http://schemas.openxmlformats.org/officeDocument/2006/relationships/hyperlink" Target="http://es.wikipedia.org/wiki/Oro" TargetMode="External"/><Relationship Id="rId66" Type="http://schemas.openxmlformats.org/officeDocument/2006/relationships/hyperlink" Target="http://es.wikipedia.org/wiki/Archivo:Ammonium.svg" TargetMode="External"/><Relationship Id="rId87" Type="http://schemas.openxmlformats.org/officeDocument/2006/relationships/hyperlink" Target="http://es.wikipedia.org/wiki/Mol%C3%A9cula" TargetMode="External"/><Relationship Id="rId110" Type="http://schemas.openxmlformats.org/officeDocument/2006/relationships/hyperlink" Target="http://water.usgs.gov/gotita/characteristics.html" TargetMode="External"/><Relationship Id="rId115" Type="http://schemas.openxmlformats.org/officeDocument/2006/relationships/hyperlink" Target="http://es.wikipedia.org/wiki/Hidronio" TargetMode="External"/><Relationship Id="rId131" Type="http://schemas.openxmlformats.org/officeDocument/2006/relationships/hyperlink" Target="http://es.wikipedia.org/wiki/Cent%C3%ADmetro_c%C3%BAbico" TargetMode="External"/><Relationship Id="rId136" Type="http://schemas.openxmlformats.org/officeDocument/2006/relationships/hyperlink" Target="http://es.wikipedia.org/wiki/Punto_de_ebullici%C3%B3n" TargetMode="External"/><Relationship Id="rId157" Type="http://schemas.openxmlformats.org/officeDocument/2006/relationships/hyperlink" Target="http://es.wikipedia.org/wiki/N%C3%BAmero_CAS" TargetMode="External"/><Relationship Id="rId178" Type="http://schemas.openxmlformats.org/officeDocument/2006/relationships/hyperlink" Target="http://es.wikipedia.org/wiki/Entrop%C3%ADa_de_formaci%C3%B3n" TargetMode="External"/><Relationship Id="rId61" Type="http://schemas.openxmlformats.org/officeDocument/2006/relationships/hyperlink" Target="http://es.wikipedia.org/wiki/Salmuera" TargetMode="External"/><Relationship Id="rId82" Type="http://schemas.openxmlformats.org/officeDocument/2006/relationships/hyperlink" Target="http://es.wikipedia.org/wiki/Energ%C3%ADa" TargetMode="External"/><Relationship Id="rId152" Type="http://schemas.openxmlformats.org/officeDocument/2006/relationships/hyperlink" Target="http://es.wikipedia.org/wiki/Atm%C3%B3sfera_(unidad)" TargetMode="External"/><Relationship Id="rId173" Type="http://schemas.openxmlformats.org/officeDocument/2006/relationships/hyperlink" Target="http://es.wikipedia.org/wiki/Mol" TargetMode="External"/><Relationship Id="rId194" Type="http://schemas.openxmlformats.org/officeDocument/2006/relationships/theme" Target="theme/theme1.xml"/><Relationship Id="rId19" Type="http://schemas.openxmlformats.org/officeDocument/2006/relationships/hyperlink" Target="http://es.wikipedia.org/wiki/Vitriolo" TargetMode="External"/><Relationship Id="rId14" Type="http://schemas.openxmlformats.org/officeDocument/2006/relationships/hyperlink" Target="http://es.wikipedia.org/wiki/%C3%81cido" TargetMode="External"/><Relationship Id="rId30" Type="http://schemas.openxmlformats.org/officeDocument/2006/relationships/hyperlink" Target="http://es.wikipedia.org/wiki/Corrosi%C3%B3n" TargetMode="External"/><Relationship Id="rId35" Type="http://schemas.openxmlformats.org/officeDocument/2006/relationships/hyperlink" Target="http://es.wikipedia.org/wiki/Nitroglicerina" TargetMode="External"/><Relationship Id="rId56" Type="http://schemas.openxmlformats.org/officeDocument/2006/relationships/hyperlink" Target="http://es.wikipedia.org/w/index.php?title=Caustificaci%C3%B3n&amp;action=edit&amp;redlink=1" TargetMode="External"/><Relationship Id="rId77" Type="http://schemas.openxmlformats.org/officeDocument/2006/relationships/hyperlink" Target="http://es.wikipedia.org/wiki/Electr%C3%B3n" TargetMode="External"/><Relationship Id="rId100" Type="http://schemas.openxmlformats.org/officeDocument/2006/relationships/hyperlink" Target="http://es.wikipedia.org/wiki/Agua" TargetMode="External"/><Relationship Id="rId105" Type="http://schemas.openxmlformats.org/officeDocument/2006/relationships/hyperlink" Target="http://es.wikipedia.org/wiki/Motosierra" TargetMode="External"/><Relationship Id="rId126" Type="http://schemas.openxmlformats.org/officeDocument/2006/relationships/hyperlink" Target="http://es.wikipedia.org/wiki/Color" TargetMode="External"/><Relationship Id="rId147" Type="http://schemas.openxmlformats.org/officeDocument/2006/relationships/hyperlink" Target="http://es.wikipedia.org/wiki/Lista_de_frases_R" TargetMode="External"/><Relationship Id="rId168" Type="http://schemas.openxmlformats.org/officeDocument/2006/relationships/hyperlink" Target="http://es.wikipedia.org/wiki/Punto_de_fusi%C3%B3n" TargetMode="External"/><Relationship Id="rId8" Type="http://schemas.openxmlformats.org/officeDocument/2006/relationships/hyperlink" Target="http://es.wikipedia.org/wiki/Compuesto_qu%C3%ADmico" TargetMode="External"/><Relationship Id="rId51" Type="http://schemas.openxmlformats.org/officeDocument/2006/relationships/hyperlink" Target="http://es.wikipedia.org/wiki/PH" TargetMode="External"/><Relationship Id="rId72" Type="http://schemas.openxmlformats.org/officeDocument/2006/relationships/hyperlink" Target="http://es.wikipedia.org/wiki/Electr%C3%B3n" TargetMode="External"/><Relationship Id="rId93" Type="http://schemas.openxmlformats.org/officeDocument/2006/relationships/hyperlink" Target="http://es.wikipedia.org/wiki/Electr%C3%B3n-voltio" TargetMode="External"/><Relationship Id="rId98" Type="http://schemas.openxmlformats.org/officeDocument/2006/relationships/hyperlink" Target="http://es.wikipedia.org/wiki/Bota" TargetMode="External"/><Relationship Id="rId121" Type="http://schemas.openxmlformats.org/officeDocument/2006/relationships/hyperlink" Target="http://nlm.nih.gov/cgi/mesh/2006/MB_cgi?rn=1&amp;term=7697-37-2" TargetMode="External"/><Relationship Id="rId142" Type="http://schemas.openxmlformats.org/officeDocument/2006/relationships/hyperlink" Target="http://es.wikipedia.org/wiki/Kelvin" TargetMode="External"/><Relationship Id="rId163" Type="http://schemas.openxmlformats.org/officeDocument/2006/relationships/hyperlink" Target="http://es.wikipedia.org/wiki/Gramo" TargetMode="External"/><Relationship Id="rId184" Type="http://schemas.openxmlformats.org/officeDocument/2006/relationships/hyperlink" Target="http://es.wikipedia.org/wiki/%C3%9Alcera" TargetMode="External"/><Relationship Id="rId189" Type="http://schemas.openxmlformats.org/officeDocument/2006/relationships/image" Target="media/image10.png"/><Relationship Id="rId3" Type="http://schemas.openxmlformats.org/officeDocument/2006/relationships/styles" Target="styles.xml"/><Relationship Id="rId25" Type="http://schemas.openxmlformats.org/officeDocument/2006/relationships/hyperlink" Target="http://es.wikipedia.org/wiki/Capacidad_calor%C3%ADfica" TargetMode="External"/><Relationship Id="rId46" Type="http://schemas.openxmlformats.org/officeDocument/2006/relationships/hyperlink" Target="http://es.wikipedia.org/wiki/Platino" TargetMode="External"/><Relationship Id="rId67" Type="http://schemas.openxmlformats.org/officeDocument/2006/relationships/image" Target="media/image1.png"/><Relationship Id="rId116" Type="http://schemas.openxmlformats.org/officeDocument/2006/relationships/hyperlink" Target="http://es.wikipedia.org/wiki/Nitrato" TargetMode="External"/><Relationship Id="rId137" Type="http://schemas.openxmlformats.org/officeDocument/2006/relationships/hyperlink" Target="http://es.wikipedia.org/wiki/Solubilidad" TargetMode="External"/><Relationship Id="rId158" Type="http://schemas.openxmlformats.org/officeDocument/2006/relationships/hyperlink" Target="http://es.wikipedia.org/wiki/Estado_de_agregaci%C3%B3n" TargetMode="External"/><Relationship Id="rId20" Type="http://schemas.openxmlformats.org/officeDocument/2006/relationships/hyperlink" Target="http://es.wikipedia.org/wiki/Mineral" TargetMode="External"/><Relationship Id="rId41" Type="http://schemas.openxmlformats.org/officeDocument/2006/relationships/hyperlink" Target="http://es.wikipedia.org/wiki/Metal" TargetMode="External"/><Relationship Id="rId62" Type="http://schemas.openxmlformats.org/officeDocument/2006/relationships/hyperlink" Target="http://es.wikipedia.org/wiki/Cloro" TargetMode="External"/><Relationship Id="rId83" Type="http://schemas.openxmlformats.org/officeDocument/2006/relationships/hyperlink" Target="http://es.wikipedia.org/wiki/Energ%C3%ADa_potencial" TargetMode="External"/><Relationship Id="rId88" Type="http://schemas.openxmlformats.org/officeDocument/2006/relationships/hyperlink" Target="http://es.wikipedia.org/wiki/Temperatura" TargetMode="External"/><Relationship Id="rId111" Type="http://schemas.openxmlformats.org/officeDocument/2006/relationships/image" Target="media/image5.jpeg"/><Relationship Id="rId132" Type="http://schemas.openxmlformats.org/officeDocument/2006/relationships/hyperlink" Target="http://es.wikipedia.org/wiki/Masa_molar" TargetMode="External"/><Relationship Id="rId153" Type="http://schemas.openxmlformats.org/officeDocument/2006/relationships/hyperlink" Target="http://es.wikipedia.org/wiki/IUPAC" TargetMode="External"/><Relationship Id="rId174" Type="http://schemas.openxmlformats.org/officeDocument/2006/relationships/hyperlink" Target="http://es.wikipedia.org/wiki/Joule_(unidad)" TargetMode="External"/><Relationship Id="rId179" Type="http://schemas.openxmlformats.org/officeDocument/2006/relationships/hyperlink" Target="http://es.wikipedia.org/wiki/Kelvin" TargetMode="External"/><Relationship Id="rId190" Type="http://schemas.openxmlformats.org/officeDocument/2006/relationships/header" Target="header1.xml"/><Relationship Id="rId15" Type="http://schemas.openxmlformats.org/officeDocument/2006/relationships/hyperlink" Target="http://es.wikipedia.org/wiki/Sulfato" TargetMode="External"/><Relationship Id="rId36" Type="http://schemas.openxmlformats.org/officeDocument/2006/relationships/hyperlink" Target="http://es.wikipedia.org/wiki/Trinitrotolueno" TargetMode="External"/><Relationship Id="rId57" Type="http://schemas.openxmlformats.org/officeDocument/2006/relationships/hyperlink" Target="http://es.wikipedia.org/wiki/Hidr%C3%B3xido" TargetMode="External"/><Relationship Id="rId106" Type="http://schemas.openxmlformats.org/officeDocument/2006/relationships/image" Target="media/image2.emf"/><Relationship Id="rId127" Type="http://schemas.openxmlformats.org/officeDocument/2006/relationships/hyperlink" Target="http://es.wikipedia.org/wiki/Densidad" TargetMode="External"/><Relationship Id="rId10" Type="http://schemas.openxmlformats.org/officeDocument/2006/relationships/hyperlink" Target="http://es.wikipedia.org/wiki/Azufre" TargetMode="External"/><Relationship Id="rId31" Type="http://schemas.openxmlformats.org/officeDocument/2006/relationships/hyperlink" Target="http://es.wikipedia.org/wiki/T%C3%B3xico" TargetMode="External"/><Relationship Id="rId52" Type="http://schemas.openxmlformats.org/officeDocument/2006/relationships/hyperlink" Target="http://es.wikipedia.org/wiki/Qu%C3%ADmica" TargetMode="External"/><Relationship Id="rId73" Type="http://schemas.openxmlformats.org/officeDocument/2006/relationships/hyperlink" Target="http://es.wikipedia.org/wiki/Ionizaci%C3%B3n" TargetMode="External"/><Relationship Id="rId78" Type="http://schemas.openxmlformats.org/officeDocument/2006/relationships/hyperlink" Target="http://es.wikipedia.org/wiki/Cati%C3%B3n" TargetMode="External"/><Relationship Id="rId94" Type="http://schemas.openxmlformats.org/officeDocument/2006/relationships/hyperlink" Target="http://es.wikipedia.org/wiki/%C3%81tomos" TargetMode="External"/><Relationship Id="rId99" Type="http://schemas.openxmlformats.org/officeDocument/2006/relationships/hyperlink" Target="http://es.wikipedia.org/wiki/Cord%C3%B3n_(calzado)" TargetMode="External"/><Relationship Id="rId101" Type="http://schemas.openxmlformats.org/officeDocument/2006/relationships/hyperlink" Target="http://es.wikipedia.org/wiki/Barro" TargetMode="External"/><Relationship Id="rId122" Type="http://schemas.openxmlformats.org/officeDocument/2006/relationships/hyperlink" Target="http://es.wikipedia.org/wiki/PubChem" TargetMode="External"/><Relationship Id="rId143" Type="http://schemas.openxmlformats.org/officeDocument/2006/relationships/hyperlink" Target="http://es.wikipedia.org/wiki/Kelvin" TargetMode="External"/><Relationship Id="rId148" Type="http://schemas.openxmlformats.org/officeDocument/2006/relationships/hyperlink" Target="http://es.wikipedia.org/wiki/Lista_de_frases_S" TargetMode="External"/><Relationship Id="rId164" Type="http://schemas.openxmlformats.org/officeDocument/2006/relationships/hyperlink" Target="http://es.wikipedia.org/wiki/Cent%C3%ADmetro_c%C3%BAbico" TargetMode="External"/><Relationship Id="rId169" Type="http://schemas.openxmlformats.org/officeDocument/2006/relationships/hyperlink" Target="http://es.wikipedia.org/wiki/Punto_de_ebullici%C3%B3n" TargetMode="External"/><Relationship Id="rId185" Type="http://schemas.openxmlformats.org/officeDocument/2006/relationships/hyperlink" Target="http://es.wikipedia.org/wiki/C%C3%B3rnea" TargetMode="External"/><Relationship Id="rId4" Type="http://schemas.openxmlformats.org/officeDocument/2006/relationships/settings" Target="settings.xml"/><Relationship Id="rId9" Type="http://schemas.openxmlformats.org/officeDocument/2006/relationships/hyperlink" Target="http://es.wikipedia.org/wiki/Hidr%C3%B3geno" TargetMode="External"/><Relationship Id="rId180" Type="http://schemas.openxmlformats.org/officeDocument/2006/relationships/hyperlink" Target="http://es.wikipedia.org/wiki/Kelvin" TargetMode="External"/><Relationship Id="rId26" Type="http://schemas.openxmlformats.org/officeDocument/2006/relationships/hyperlink" Target="http://es.wikipedia.org/wiki/Compuesto_qu%C3%ADmico" TargetMode="External"/></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9CA29-BE3B-4440-9FE9-93F417C41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51</Pages>
  <Words>8348</Words>
  <Characters>61051</Characters>
  <Application>Microsoft Office Word</Application>
  <DocSecurity>0</DocSecurity>
  <Lines>508</Lines>
  <Paragraphs>138</Paragraphs>
  <ScaleCrop>false</ScaleCrop>
  <HeadingPairs>
    <vt:vector size="2" baseType="variant">
      <vt:variant>
        <vt:lpstr>Título</vt:lpstr>
      </vt:variant>
      <vt:variant>
        <vt:i4>1</vt:i4>
      </vt:variant>
    </vt:vector>
  </HeadingPairs>
  <TitlesOfParts>
    <vt:vector size="1" baseType="lpstr">
      <vt:lpstr>PROCEDIMIENTO PARA EL USO Y CONTROL DEL INSTRUMENTAL, REACTIVOS Y EQUIPOS DE CAMPO, UTILIZADOS EN EL MUESTREO DE AGUAS RESIDUA</vt:lpstr>
    </vt:vector>
  </TitlesOfParts>
  <Company>EMAAPQ</Company>
  <LinksUpToDate>false</LinksUpToDate>
  <CharactersWithSpaces>69261</CharactersWithSpaces>
  <SharedDoc>false</SharedDoc>
  <HLinks>
    <vt:vector size="1092" baseType="variant">
      <vt:variant>
        <vt:i4>6422579</vt:i4>
      </vt:variant>
      <vt:variant>
        <vt:i4>552</vt:i4>
      </vt:variant>
      <vt:variant>
        <vt:i4>0</vt:i4>
      </vt:variant>
      <vt:variant>
        <vt:i4>5</vt:i4>
      </vt:variant>
      <vt:variant>
        <vt:lpwstr>http://es.wikipedia.org/wiki/Motosierra</vt:lpwstr>
      </vt:variant>
      <vt:variant>
        <vt:lpwstr/>
      </vt:variant>
      <vt:variant>
        <vt:i4>786522</vt:i4>
      </vt:variant>
      <vt:variant>
        <vt:i4>549</vt:i4>
      </vt:variant>
      <vt:variant>
        <vt:i4>0</vt:i4>
      </vt:variant>
      <vt:variant>
        <vt:i4>5</vt:i4>
      </vt:variant>
      <vt:variant>
        <vt:lpwstr>http://es.wikipedia.org/wiki/Taladro</vt:lpwstr>
      </vt:variant>
      <vt:variant>
        <vt:lpwstr/>
      </vt:variant>
      <vt:variant>
        <vt:i4>8126516</vt:i4>
      </vt:variant>
      <vt:variant>
        <vt:i4>546</vt:i4>
      </vt:variant>
      <vt:variant>
        <vt:i4>0</vt:i4>
      </vt:variant>
      <vt:variant>
        <vt:i4>5</vt:i4>
      </vt:variant>
      <vt:variant>
        <vt:lpwstr>http://es.wikipedia.org/wiki/Nataci%C3%B3n</vt:lpwstr>
      </vt:variant>
      <vt:variant>
        <vt:lpwstr/>
      </vt:variant>
      <vt:variant>
        <vt:i4>4390981</vt:i4>
      </vt:variant>
      <vt:variant>
        <vt:i4>543</vt:i4>
      </vt:variant>
      <vt:variant>
        <vt:i4>0</vt:i4>
      </vt:variant>
      <vt:variant>
        <vt:i4>5</vt:i4>
      </vt:variant>
      <vt:variant>
        <vt:lpwstr>http://es.wikipedia.org/wiki/Carpinter%C3%ADa</vt:lpwstr>
      </vt:variant>
      <vt:variant>
        <vt:lpwstr/>
      </vt:variant>
      <vt:variant>
        <vt:i4>6291515</vt:i4>
      </vt:variant>
      <vt:variant>
        <vt:i4>540</vt:i4>
      </vt:variant>
      <vt:variant>
        <vt:i4>0</vt:i4>
      </vt:variant>
      <vt:variant>
        <vt:i4>5</vt:i4>
      </vt:variant>
      <vt:variant>
        <vt:lpwstr>http://es.wikipedia.org/wiki/Barro</vt:lpwstr>
      </vt:variant>
      <vt:variant>
        <vt:lpwstr/>
      </vt:variant>
      <vt:variant>
        <vt:i4>720975</vt:i4>
      </vt:variant>
      <vt:variant>
        <vt:i4>537</vt:i4>
      </vt:variant>
      <vt:variant>
        <vt:i4>0</vt:i4>
      </vt:variant>
      <vt:variant>
        <vt:i4>5</vt:i4>
      </vt:variant>
      <vt:variant>
        <vt:lpwstr>http://es.wikipedia.org/wiki/Agua</vt:lpwstr>
      </vt:variant>
      <vt:variant>
        <vt:lpwstr/>
      </vt:variant>
      <vt:variant>
        <vt:i4>6946824</vt:i4>
      </vt:variant>
      <vt:variant>
        <vt:i4>534</vt:i4>
      </vt:variant>
      <vt:variant>
        <vt:i4>0</vt:i4>
      </vt:variant>
      <vt:variant>
        <vt:i4>5</vt:i4>
      </vt:variant>
      <vt:variant>
        <vt:lpwstr>http://es.wikipedia.org/wiki/Cord%C3%B3n_(calzado)</vt:lpwstr>
      </vt:variant>
      <vt:variant>
        <vt:lpwstr/>
      </vt:variant>
      <vt:variant>
        <vt:i4>589895</vt:i4>
      </vt:variant>
      <vt:variant>
        <vt:i4>531</vt:i4>
      </vt:variant>
      <vt:variant>
        <vt:i4>0</vt:i4>
      </vt:variant>
      <vt:variant>
        <vt:i4>5</vt:i4>
      </vt:variant>
      <vt:variant>
        <vt:lpwstr>http://es.wikipedia.org/wiki/Bota</vt:lpwstr>
      </vt:variant>
      <vt:variant>
        <vt:lpwstr/>
      </vt:variant>
      <vt:variant>
        <vt:i4>4915267</vt:i4>
      </vt:variant>
      <vt:variant>
        <vt:i4>528</vt:i4>
      </vt:variant>
      <vt:variant>
        <vt:i4>0</vt:i4>
      </vt:variant>
      <vt:variant>
        <vt:i4>5</vt:i4>
      </vt:variant>
      <vt:variant>
        <vt:lpwstr>http://es.wikipedia.org/wiki/Cirug%C3%ADa</vt:lpwstr>
      </vt:variant>
      <vt:variant>
        <vt:lpwstr/>
      </vt:variant>
      <vt:variant>
        <vt:i4>655445</vt:i4>
      </vt:variant>
      <vt:variant>
        <vt:i4>525</vt:i4>
      </vt:variant>
      <vt:variant>
        <vt:i4>0</vt:i4>
      </vt:variant>
      <vt:variant>
        <vt:i4>5</vt:i4>
      </vt:variant>
      <vt:variant>
        <vt:lpwstr>http://es.wikipedia.org/wiki/Cirujano</vt:lpwstr>
      </vt:variant>
      <vt:variant>
        <vt:lpwstr/>
      </vt:variant>
      <vt:variant>
        <vt:i4>1310797</vt:i4>
      </vt:variant>
      <vt:variant>
        <vt:i4>522</vt:i4>
      </vt:variant>
      <vt:variant>
        <vt:i4>0</vt:i4>
      </vt:variant>
      <vt:variant>
        <vt:i4>5</vt:i4>
      </vt:variant>
      <vt:variant>
        <vt:lpwstr>http://es.wikipedia.org/wiki/M%C3%A1scara</vt:lpwstr>
      </vt:variant>
      <vt:variant>
        <vt:lpwstr/>
      </vt:variant>
      <vt:variant>
        <vt:i4>720975</vt:i4>
      </vt:variant>
      <vt:variant>
        <vt:i4>519</vt:i4>
      </vt:variant>
      <vt:variant>
        <vt:i4>0</vt:i4>
      </vt:variant>
      <vt:variant>
        <vt:i4>5</vt:i4>
      </vt:variant>
      <vt:variant>
        <vt:lpwstr>http://es.wikipedia.org/wiki/Agua</vt:lpwstr>
      </vt:variant>
      <vt:variant>
        <vt:lpwstr/>
      </vt:variant>
      <vt:variant>
        <vt:i4>7208974</vt:i4>
      </vt:variant>
      <vt:variant>
        <vt:i4>516</vt:i4>
      </vt:variant>
      <vt:variant>
        <vt:i4>0</vt:i4>
      </vt:variant>
      <vt:variant>
        <vt:i4>5</vt:i4>
      </vt:variant>
      <vt:variant>
        <vt:lpwstr>http://es.wikipedia.org/wiki/Motor_i%C3%B3nico</vt:lpwstr>
      </vt:variant>
      <vt:variant>
        <vt:lpwstr/>
      </vt:variant>
      <vt:variant>
        <vt:i4>3932256</vt:i4>
      </vt:variant>
      <vt:variant>
        <vt:i4>513</vt:i4>
      </vt:variant>
      <vt:variant>
        <vt:i4>0</vt:i4>
      </vt:variant>
      <vt:variant>
        <vt:i4>5</vt:i4>
      </vt:variant>
      <vt:variant>
        <vt:lpwstr>http://es.wikipedia.org/wiki/Detector_de_humo</vt:lpwstr>
      </vt:variant>
      <vt:variant>
        <vt:lpwstr/>
      </vt:variant>
      <vt:variant>
        <vt:i4>2949196</vt:i4>
      </vt:variant>
      <vt:variant>
        <vt:i4>510</vt:i4>
      </vt:variant>
      <vt:variant>
        <vt:i4>0</vt:i4>
      </vt:variant>
      <vt:variant>
        <vt:i4>5</vt:i4>
      </vt:variant>
      <vt:variant>
        <vt:lpwstr>http://es.wikipedia.org/wiki/Membrana_celular</vt:lpwstr>
      </vt:variant>
      <vt:variant>
        <vt:lpwstr/>
      </vt:variant>
      <vt:variant>
        <vt:i4>7995462</vt:i4>
      </vt:variant>
      <vt:variant>
        <vt:i4>507</vt:i4>
      </vt:variant>
      <vt:variant>
        <vt:i4>0</vt:i4>
      </vt:variant>
      <vt:variant>
        <vt:i4>5</vt:i4>
      </vt:variant>
      <vt:variant>
        <vt:lpwstr>http://es.wikipedia.org/wiki/Biolog%C3%ADa_celular</vt:lpwstr>
      </vt:variant>
      <vt:variant>
        <vt:lpwstr/>
      </vt:variant>
      <vt:variant>
        <vt:i4>7929898</vt:i4>
      </vt:variant>
      <vt:variant>
        <vt:i4>504</vt:i4>
      </vt:variant>
      <vt:variant>
        <vt:i4>0</vt:i4>
      </vt:variant>
      <vt:variant>
        <vt:i4>5</vt:i4>
      </vt:variant>
      <vt:variant>
        <vt:lpwstr>http://es.wikipedia.org/wiki/Calcio</vt:lpwstr>
      </vt:variant>
      <vt:variant>
        <vt:lpwstr/>
      </vt:variant>
      <vt:variant>
        <vt:i4>458831</vt:i4>
      </vt:variant>
      <vt:variant>
        <vt:i4>501</vt:i4>
      </vt:variant>
      <vt:variant>
        <vt:i4>0</vt:i4>
      </vt:variant>
      <vt:variant>
        <vt:i4>5</vt:i4>
      </vt:variant>
      <vt:variant>
        <vt:lpwstr>http://es.wikipedia.org/wiki/Potasio</vt:lpwstr>
      </vt:variant>
      <vt:variant>
        <vt:lpwstr/>
      </vt:variant>
      <vt:variant>
        <vt:i4>6750254</vt:i4>
      </vt:variant>
      <vt:variant>
        <vt:i4>498</vt:i4>
      </vt:variant>
      <vt:variant>
        <vt:i4>0</vt:i4>
      </vt:variant>
      <vt:variant>
        <vt:i4>5</vt:i4>
      </vt:variant>
      <vt:variant>
        <vt:lpwstr>http://es.wikipedia.org/wiki/Sodio</vt:lpwstr>
      </vt:variant>
      <vt:variant>
        <vt:lpwstr/>
      </vt:variant>
      <vt:variant>
        <vt:i4>852033</vt:i4>
      </vt:variant>
      <vt:variant>
        <vt:i4>495</vt:i4>
      </vt:variant>
      <vt:variant>
        <vt:i4>0</vt:i4>
      </vt:variant>
      <vt:variant>
        <vt:i4>5</vt:i4>
      </vt:variant>
      <vt:variant>
        <vt:lpwstr>http://es.wikipedia.org/wiki/Vida</vt:lpwstr>
      </vt:variant>
      <vt:variant>
        <vt:lpwstr/>
      </vt:variant>
      <vt:variant>
        <vt:i4>2359365</vt:i4>
      </vt:variant>
      <vt:variant>
        <vt:i4>492</vt:i4>
      </vt:variant>
      <vt:variant>
        <vt:i4>0</vt:i4>
      </vt:variant>
      <vt:variant>
        <vt:i4>5</vt:i4>
      </vt:variant>
      <vt:variant>
        <vt:lpwstr>http://es.wikipedia.org/wiki/</vt:lpwstr>
      </vt:variant>
      <vt:variant>
        <vt:lpwstr>cite_note-0</vt:lpwstr>
      </vt:variant>
      <vt:variant>
        <vt:i4>5963871</vt:i4>
      </vt:variant>
      <vt:variant>
        <vt:i4>489</vt:i4>
      </vt:variant>
      <vt:variant>
        <vt:i4>0</vt:i4>
      </vt:variant>
      <vt:variant>
        <vt:i4>5</vt:i4>
      </vt:variant>
      <vt:variant>
        <vt:lpwstr>http://es.wikipedia.org/wiki/%C3%81tomos</vt:lpwstr>
      </vt:variant>
      <vt:variant>
        <vt:lpwstr/>
      </vt:variant>
      <vt:variant>
        <vt:i4>131094</vt:i4>
      </vt:variant>
      <vt:variant>
        <vt:i4>486</vt:i4>
      </vt:variant>
      <vt:variant>
        <vt:i4>0</vt:i4>
      </vt:variant>
      <vt:variant>
        <vt:i4>5</vt:i4>
      </vt:variant>
      <vt:variant>
        <vt:lpwstr>http://es.wikipedia.org/wiki/Electr%C3%B3n-voltio</vt:lpwstr>
      </vt:variant>
      <vt:variant>
        <vt:lpwstr/>
      </vt:variant>
      <vt:variant>
        <vt:i4>7077928</vt:i4>
      </vt:variant>
      <vt:variant>
        <vt:i4>483</vt:i4>
      </vt:variant>
      <vt:variant>
        <vt:i4>0</vt:i4>
      </vt:variant>
      <vt:variant>
        <vt:i4>5</vt:i4>
      </vt:variant>
      <vt:variant>
        <vt:lpwstr>http://es.wikipedia.org/wiki/SI</vt:lpwstr>
      </vt:variant>
      <vt:variant>
        <vt:lpwstr/>
      </vt:variant>
      <vt:variant>
        <vt:i4>5767213</vt:i4>
      </vt:variant>
      <vt:variant>
        <vt:i4>480</vt:i4>
      </vt:variant>
      <vt:variant>
        <vt:i4>0</vt:i4>
      </vt:variant>
      <vt:variant>
        <vt:i4>5</vt:i4>
      </vt:variant>
      <vt:variant>
        <vt:lpwstr>http://es.wikipedia.org/wiki/Sistema_internacional_de_unidades</vt:lpwstr>
      </vt:variant>
      <vt:variant>
        <vt:lpwstr/>
      </vt:variant>
      <vt:variant>
        <vt:i4>2228259</vt:i4>
      </vt:variant>
      <vt:variant>
        <vt:i4>477</vt:i4>
      </vt:variant>
      <vt:variant>
        <vt:i4>0</vt:i4>
      </vt:variant>
      <vt:variant>
        <vt:i4>5</vt:i4>
      </vt:variant>
      <vt:variant>
        <vt:lpwstr>http://es.wikipedia.org/wiki/Geometr%C3%ADa</vt:lpwstr>
      </vt:variant>
      <vt:variant>
        <vt:lpwstr/>
      </vt:variant>
      <vt:variant>
        <vt:i4>1507350</vt:i4>
      </vt:variant>
      <vt:variant>
        <vt:i4>474</vt:i4>
      </vt:variant>
      <vt:variant>
        <vt:i4>0</vt:i4>
      </vt:variant>
      <vt:variant>
        <vt:i4>5</vt:i4>
      </vt:variant>
      <vt:variant>
        <vt:lpwstr>http://es.wikipedia.org/wiki/Qu%C3%ADmica</vt:lpwstr>
      </vt:variant>
      <vt:variant>
        <vt:lpwstr/>
      </vt:variant>
      <vt:variant>
        <vt:i4>1441865</vt:i4>
      </vt:variant>
      <vt:variant>
        <vt:i4>471</vt:i4>
      </vt:variant>
      <vt:variant>
        <vt:i4>0</vt:i4>
      </vt:variant>
      <vt:variant>
        <vt:i4>5</vt:i4>
      </vt:variant>
      <vt:variant>
        <vt:lpwstr>http://es.wikipedia.org/wiki/Temperatura</vt:lpwstr>
      </vt:variant>
      <vt:variant>
        <vt:lpwstr/>
      </vt:variant>
      <vt:variant>
        <vt:i4>7667775</vt:i4>
      </vt:variant>
      <vt:variant>
        <vt:i4>468</vt:i4>
      </vt:variant>
      <vt:variant>
        <vt:i4>0</vt:i4>
      </vt:variant>
      <vt:variant>
        <vt:i4>5</vt:i4>
      </vt:variant>
      <vt:variant>
        <vt:lpwstr>http://es.wikipedia.org/wiki/Mol%C3%A9cula</vt:lpwstr>
      </vt:variant>
      <vt:variant>
        <vt:lpwstr/>
      </vt:variant>
      <vt:variant>
        <vt:i4>1048689</vt:i4>
      </vt:variant>
      <vt:variant>
        <vt:i4>465</vt:i4>
      </vt:variant>
      <vt:variant>
        <vt:i4>0</vt:i4>
      </vt:variant>
      <vt:variant>
        <vt:i4>5</vt:i4>
      </vt:variant>
      <vt:variant>
        <vt:lpwstr>http://es.wikipedia.org/wiki/Potencial_el%C3%A9ctrico</vt:lpwstr>
      </vt:variant>
      <vt:variant>
        <vt:lpwstr/>
      </vt:variant>
      <vt:variant>
        <vt:i4>6553698</vt:i4>
      </vt:variant>
      <vt:variant>
        <vt:i4>462</vt:i4>
      </vt:variant>
      <vt:variant>
        <vt:i4>0</vt:i4>
      </vt:variant>
      <vt:variant>
        <vt:i4>5</vt:i4>
      </vt:variant>
      <vt:variant>
        <vt:lpwstr>http://es.wikipedia.org/wiki/Energ%C3%ADa_de_ionizaci%C3%B3n</vt:lpwstr>
      </vt:variant>
      <vt:variant>
        <vt:lpwstr/>
      </vt:variant>
      <vt:variant>
        <vt:i4>786489</vt:i4>
      </vt:variant>
      <vt:variant>
        <vt:i4>459</vt:i4>
      </vt:variant>
      <vt:variant>
        <vt:i4>0</vt:i4>
      </vt:variant>
      <vt:variant>
        <vt:i4>5</vt:i4>
      </vt:variant>
      <vt:variant>
        <vt:lpwstr>http://es.wikipedia.org/wiki/Energ%C3%ADa_cin%C3%A9tica</vt:lpwstr>
      </vt:variant>
      <vt:variant>
        <vt:lpwstr/>
      </vt:variant>
      <vt:variant>
        <vt:i4>852001</vt:i4>
      </vt:variant>
      <vt:variant>
        <vt:i4>456</vt:i4>
      </vt:variant>
      <vt:variant>
        <vt:i4>0</vt:i4>
      </vt:variant>
      <vt:variant>
        <vt:i4>5</vt:i4>
      </vt:variant>
      <vt:variant>
        <vt:lpwstr>http://es.wikipedia.org/wiki/Energ%C3%ADa_potencial</vt:lpwstr>
      </vt:variant>
      <vt:variant>
        <vt:lpwstr/>
      </vt:variant>
      <vt:variant>
        <vt:i4>5898307</vt:i4>
      </vt:variant>
      <vt:variant>
        <vt:i4>453</vt:i4>
      </vt:variant>
      <vt:variant>
        <vt:i4>0</vt:i4>
      </vt:variant>
      <vt:variant>
        <vt:i4>5</vt:i4>
      </vt:variant>
      <vt:variant>
        <vt:lpwstr>http://es.wikipedia.org/wiki/Energ%C3%ADa</vt:lpwstr>
      </vt:variant>
      <vt:variant>
        <vt:lpwstr/>
      </vt:variant>
      <vt:variant>
        <vt:i4>2031734</vt:i4>
      </vt:variant>
      <vt:variant>
        <vt:i4>450</vt:i4>
      </vt:variant>
      <vt:variant>
        <vt:i4>0</vt:i4>
      </vt:variant>
      <vt:variant>
        <vt:i4>5</vt:i4>
      </vt:variant>
      <vt:variant>
        <vt:lpwstr>http://es.wikipedia.org/wiki/Ion_poliat%C3%B3mico</vt:lpwstr>
      </vt:variant>
      <vt:variant>
        <vt:lpwstr/>
      </vt:variant>
      <vt:variant>
        <vt:i4>112</vt:i4>
      </vt:variant>
      <vt:variant>
        <vt:i4>447</vt:i4>
      </vt:variant>
      <vt:variant>
        <vt:i4>0</vt:i4>
      </vt:variant>
      <vt:variant>
        <vt:i4>5</vt:i4>
      </vt:variant>
      <vt:variant>
        <vt:lpwstr>http://es.wikipedia.org/wiki/Ion_monoat%C3%B3mico</vt:lpwstr>
      </vt:variant>
      <vt:variant>
        <vt:lpwstr/>
      </vt:variant>
      <vt:variant>
        <vt:i4>720975</vt:i4>
      </vt:variant>
      <vt:variant>
        <vt:i4>444</vt:i4>
      </vt:variant>
      <vt:variant>
        <vt:i4>0</vt:i4>
      </vt:variant>
      <vt:variant>
        <vt:i4>5</vt:i4>
      </vt:variant>
      <vt:variant>
        <vt:lpwstr>http://es.wikipedia.org/wiki/C%C3%A1todo</vt:lpwstr>
      </vt:variant>
      <vt:variant>
        <vt:lpwstr/>
      </vt:variant>
      <vt:variant>
        <vt:i4>1179733</vt:i4>
      </vt:variant>
      <vt:variant>
        <vt:i4>441</vt:i4>
      </vt:variant>
      <vt:variant>
        <vt:i4>0</vt:i4>
      </vt:variant>
      <vt:variant>
        <vt:i4>5</vt:i4>
      </vt:variant>
      <vt:variant>
        <vt:lpwstr>http://es.wikipedia.org/wiki/Cati%C3%B3n</vt:lpwstr>
      </vt:variant>
      <vt:variant>
        <vt:lpwstr/>
      </vt:variant>
      <vt:variant>
        <vt:i4>7405600</vt:i4>
      </vt:variant>
      <vt:variant>
        <vt:i4>438</vt:i4>
      </vt:variant>
      <vt:variant>
        <vt:i4>0</vt:i4>
      </vt:variant>
      <vt:variant>
        <vt:i4>5</vt:i4>
      </vt:variant>
      <vt:variant>
        <vt:lpwstr>http://es.wikipedia.org/wiki/Electr%C3%B3n</vt:lpwstr>
      </vt:variant>
      <vt:variant>
        <vt:lpwstr/>
      </vt:variant>
      <vt:variant>
        <vt:i4>3866672</vt:i4>
      </vt:variant>
      <vt:variant>
        <vt:i4>435</vt:i4>
      </vt:variant>
      <vt:variant>
        <vt:i4>0</vt:i4>
      </vt:variant>
      <vt:variant>
        <vt:i4>5</vt:i4>
      </vt:variant>
      <vt:variant>
        <vt:lpwstr>http://es.wikipedia.org/wiki/%C3%81nodo</vt:lpwstr>
      </vt:variant>
      <vt:variant>
        <vt:lpwstr/>
      </vt:variant>
      <vt:variant>
        <vt:i4>6422578</vt:i4>
      </vt:variant>
      <vt:variant>
        <vt:i4>432</vt:i4>
      </vt:variant>
      <vt:variant>
        <vt:i4>0</vt:i4>
      </vt:variant>
      <vt:variant>
        <vt:i4>5</vt:i4>
      </vt:variant>
      <vt:variant>
        <vt:lpwstr>http://es.wikipedia.org/wiki/Ani%C3%B3n</vt:lpwstr>
      </vt:variant>
      <vt:variant>
        <vt:lpwstr/>
      </vt:variant>
      <vt:variant>
        <vt:i4>7405600</vt:i4>
      </vt:variant>
      <vt:variant>
        <vt:i4>429</vt:i4>
      </vt:variant>
      <vt:variant>
        <vt:i4>0</vt:i4>
      </vt:variant>
      <vt:variant>
        <vt:i4>5</vt:i4>
      </vt:variant>
      <vt:variant>
        <vt:lpwstr>http://es.wikipedia.org/wiki/Electr%C3%B3n</vt:lpwstr>
      </vt:variant>
      <vt:variant>
        <vt:lpwstr/>
      </vt:variant>
      <vt:variant>
        <vt:i4>1769555</vt:i4>
      </vt:variant>
      <vt:variant>
        <vt:i4>426</vt:i4>
      </vt:variant>
      <vt:variant>
        <vt:i4>0</vt:i4>
      </vt:variant>
      <vt:variant>
        <vt:i4>5</vt:i4>
      </vt:variant>
      <vt:variant>
        <vt:lpwstr>http://es.wikipedia.org/wiki/Ionizaci%C3%B3n</vt:lpwstr>
      </vt:variant>
      <vt:variant>
        <vt:lpwstr/>
      </vt:variant>
      <vt:variant>
        <vt:i4>7405600</vt:i4>
      </vt:variant>
      <vt:variant>
        <vt:i4>423</vt:i4>
      </vt:variant>
      <vt:variant>
        <vt:i4>0</vt:i4>
      </vt:variant>
      <vt:variant>
        <vt:i4>5</vt:i4>
      </vt:variant>
      <vt:variant>
        <vt:lpwstr>http://es.wikipedia.org/wiki/Electr%C3%B3n</vt:lpwstr>
      </vt:variant>
      <vt:variant>
        <vt:lpwstr/>
      </vt:variant>
      <vt:variant>
        <vt:i4>7667775</vt:i4>
      </vt:variant>
      <vt:variant>
        <vt:i4>420</vt:i4>
      </vt:variant>
      <vt:variant>
        <vt:i4>0</vt:i4>
      </vt:variant>
      <vt:variant>
        <vt:i4>5</vt:i4>
      </vt:variant>
      <vt:variant>
        <vt:lpwstr>http://es.wikipedia.org/wiki/Mol%C3%A9cula</vt:lpwstr>
      </vt:variant>
      <vt:variant>
        <vt:lpwstr/>
      </vt:variant>
      <vt:variant>
        <vt:i4>2621488</vt:i4>
      </vt:variant>
      <vt:variant>
        <vt:i4>417</vt:i4>
      </vt:variant>
      <vt:variant>
        <vt:i4>0</vt:i4>
      </vt:variant>
      <vt:variant>
        <vt:i4>5</vt:i4>
      </vt:variant>
      <vt:variant>
        <vt:lpwstr>http://es.wikipedia.org/wiki/%C3%81tomo</vt:lpwstr>
      </vt:variant>
      <vt:variant>
        <vt:lpwstr/>
      </vt:variant>
      <vt:variant>
        <vt:i4>4259874</vt:i4>
      </vt:variant>
      <vt:variant>
        <vt:i4>414</vt:i4>
      </vt:variant>
      <vt:variant>
        <vt:i4>0</vt:i4>
      </vt:variant>
      <vt:variant>
        <vt:i4>5</vt:i4>
      </vt:variant>
      <vt:variant>
        <vt:lpwstr>http://es.wikipedia.org/wiki/Lengua_griega</vt:lpwstr>
      </vt:variant>
      <vt:variant>
        <vt:lpwstr/>
      </vt:variant>
      <vt:variant>
        <vt:i4>393267</vt:i4>
      </vt:variant>
      <vt:variant>
        <vt:i4>411</vt:i4>
      </vt:variant>
      <vt:variant>
        <vt:i4>0</vt:i4>
      </vt:variant>
      <vt:variant>
        <vt:i4>5</vt:i4>
      </vt:variant>
      <vt:variant>
        <vt:lpwstr>http://es.wikipedia.org/wiki/Amonio_(qu%C3%ADmica)</vt:lpwstr>
      </vt:variant>
      <vt:variant>
        <vt:lpwstr/>
      </vt:variant>
      <vt:variant>
        <vt:i4>5505035</vt:i4>
      </vt:variant>
      <vt:variant>
        <vt:i4>405</vt:i4>
      </vt:variant>
      <vt:variant>
        <vt:i4>0</vt:i4>
      </vt:variant>
      <vt:variant>
        <vt:i4>5</vt:i4>
      </vt:variant>
      <vt:variant>
        <vt:lpwstr>http://es.wikipedia.org/wiki/Archivo:Ammonium.svg</vt:lpwstr>
      </vt:variant>
      <vt:variant>
        <vt:lpwstr/>
      </vt:variant>
      <vt:variant>
        <vt:i4>589892</vt:i4>
      </vt:variant>
      <vt:variant>
        <vt:i4>402</vt:i4>
      </vt:variant>
      <vt:variant>
        <vt:i4>0</vt:i4>
      </vt:variant>
      <vt:variant>
        <vt:i4>5</vt:i4>
      </vt:variant>
      <vt:variant>
        <vt:lpwstr>http://es.wikipedia.org/wiki/Cloruro</vt:lpwstr>
      </vt:variant>
      <vt:variant>
        <vt:lpwstr/>
      </vt:variant>
      <vt:variant>
        <vt:i4>6750254</vt:i4>
      </vt:variant>
      <vt:variant>
        <vt:i4>399</vt:i4>
      </vt:variant>
      <vt:variant>
        <vt:i4>0</vt:i4>
      </vt:variant>
      <vt:variant>
        <vt:i4>5</vt:i4>
      </vt:variant>
      <vt:variant>
        <vt:lpwstr>http://es.wikipedia.org/wiki/Sodio</vt:lpwstr>
      </vt:variant>
      <vt:variant>
        <vt:lpwstr/>
      </vt:variant>
      <vt:variant>
        <vt:i4>589928</vt:i4>
      </vt:variant>
      <vt:variant>
        <vt:i4>396</vt:i4>
      </vt:variant>
      <vt:variant>
        <vt:i4>0</vt:i4>
      </vt:variant>
      <vt:variant>
        <vt:i4>5</vt:i4>
      </vt:variant>
      <vt:variant>
        <vt:lpwstr>http://es.wikipedia.org/wiki/Cloruro_s%C3%B3dico</vt:lpwstr>
      </vt:variant>
      <vt:variant>
        <vt:lpwstr/>
      </vt:variant>
      <vt:variant>
        <vt:i4>6619178</vt:i4>
      </vt:variant>
      <vt:variant>
        <vt:i4>393</vt:i4>
      </vt:variant>
      <vt:variant>
        <vt:i4>0</vt:i4>
      </vt:variant>
      <vt:variant>
        <vt:i4>5</vt:i4>
      </vt:variant>
      <vt:variant>
        <vt:lpwstr>http://es.wikipedia.org/wiki/Conjuntiva</vt:lpwstr>
      </vt:variant>
      <vt:variant>
        <vt:lpwstr/>
      </vt:variant>
      <vt:variant>
        <vt:i4>393291</vt:i4>
      </vt:variant>
      <vt:variant>
        <vt:i4>390</vt:i4>
      </vt:variant>
      <vt:variant>
        <vt:i4>0</vt:i4>
      </vt:variant>
      <vt:variant>
        <vt:i4>5</vt:i4>
      </vt:variant>
      <vt:variant>
        <vt:lpwstr>http://es.wikipedia.org/wiki/C%C3%B3rnea</vt:lpwstr>
      </vt:variant>
      <vt:variant>
        <vt:lpwstr/>
      </vt:variant>
      <vt:variant>
        <vt:i4>5767198</vt:i4>
      </vt:variant>
      <vt:variant>
        <vt:i4>387</vt:i4>
      </vt:variant>
      <vt:variant>
        <vt:i4>0</vt:i4>
      </vt:variant>
      <vt:variant>
        <vt:i4>5</vt:i4>
      </vt:variant>
      <vt:variant>
        <vt:lpwstr>http://es.wikipedia.org/wiki/%C3%9Alcera</vt:lpwstr>
      </vt:variant>
      <vt:variant>
        <vt:lpwstr/>
      </vt:variant>
      <vt:variant>
        <vt:i4>5701726</vt:i4>
      </vt:variant>
      <vt:variant>
        <vt:i4>384</vt:i4>
      </vt:variant>
      <vt:variant>
        <vt:i4>0</vt:i4>
      </vt:variant>
      <vt:variant>
        <vt:i4>5</vt:i4>
      </vt:variant>
      <vt:variant>
        <vt:lpwstr>http://es.wikipedia.org/wiki/S%C3%ADntoma</vt:lpwstr>
      </vt:variant>
      <vt:variant>
        <vt:lpwstr/>
      </vt:variant>
      <vt:variant>
        <vt:i4>1769580</vt:i4>
      </vt:variant>
      <vt:variant>
        <vt:i4>381</vt:i4>
      </vt:variant>
      <vt:variant>
        <vt:i4>0</vt:i4>
      </vt:variant>
      <vt:variant>
        <vt:i4>5</vt:i4>
      </vt:variant>
      <vt:variant>
        <vt:lpwstr>http://es.wikipedia.org/wiki/Sistema_gastrointestinal</vt:lpwstr>
      </vt:variant>
      <vt:variant>
        <vt:lpwstr/>
      </vt:variant>
      <vt:variant>
        <vt:i4>3276809</vt:i4>
      </vt:variant>
      <vt:variant>
        <vt:i4>375</vt:i4>
      </vt:variant>
      <vt:variant>
        <vt:i4>0</vt:i4>
      </vt:variant>
      <vt:variant>
        <vt:i4>5</vt:i4>
      </vt:variant>
      <vt:variant>
        <vt:lpwstr>http://es.wikipedia.org/wiki/Archivo:NFPA_704.svg</vt:lpwstr>
      </vt:variant>
      <vt:variant>
        <vt:lpwstr/>
      </vt:variant>
      <vt:variant>
        <vt:i4>7208984</vt:i4>
      </vt:variant>
      <vt:variant>
        <vt:i4>372</vt:i4>
      </vt:variant>
      <vt:variant>
        <vt:i4>0</vt:i4>
      </vt:variant>
      <vt:variant>
        <vt:i4>5</vt:i4>
      </vt:variant>
      <vt:variant>
        <vt:lpwstr>http://es.wikipedia.org/wiki/NFPA_704</vt:lpwstr>
      </vt:variant>
      <vt:variant>
        <vt:lpwstr/>
      </vt:variant>
      <vt:variant>
        <vt:i4>7405627</vt:i4>
      </vt:variant>
      <vt:variant>
        <vt:i4>369</vt:i4>
      </vt:variant>
      <vt:variant>
        <vt:i4>0</vt:i4>
      </vt:variant>
      <vt:variant>
        <vt:i4>5</vt:i4>
      </vt:variant>
      <vt:variant>
        <vt:lpwstr>http://es.wikipedia.org/wiki/Kelvin</vt:lpwstr>
      </vt:variant>
      <vt:variant>
        <vt:lpwstr/>
      </vt:variant>
      <vt:variant>
        <vt:i4>7405627</vt:i4>
      </vt:variant>
      <vt:variant>
        <vt:i4>366</vt:i4>
      </vt:variant>
      <vt:variant>
        <vt:i4>0</vt:i4>
      </vt:variant>
      <vt:variant>
        <vt:i4>5</vt:i4>
      </vt:variant>
      <vt:variant>
        <vt:lpwstr>http://es.wikipedia.org/wiki/Kelvin</vt:lpwstr>
      </vt:variant>
      <vt:variant>
        <vt:lpwstr/>
      </vt:variant>
      <vt:variant>
        <vt:i4>3604533</vt:i4>
      </vt:variant>
      <vt:variant>
        <vt:i4>363</vt:i4>
      </vt:variant>
      <vt:variant>
        <vt:i4>0</vt:i4>
      </vt:variant>
      <vt:variant>
        <vt:i4>5</vt:i4>
      </vt:variant>
      <vt:variant>
        <vt:lpwstr>http://es.wikipedia.org/wiki/Entrop%C3%ADa_de_formaci%C3%B3n</vt:lpwstr>
      </vt:variant>
      <vt:variant>
        <vt:lpwstr/>
      </vt:variant>
      <vt:variant>
        <vt:i4>1966151</vt:i4>
      </vt:variant>
      <vt:variant>
        <vt:i4>360</vt:i4>
      </vt:variant>
      <vt:variant>
        <vt:i4>0</vt:i4>
      </vt:variant>
      <vt:variant>
        <vt:i4>5</vt:i4>
      </vt:variant>
      <vt:variant>
        <vt:lpwstr>http://es.wikipedia.org/wiki/Mol</vt:lpwstr>
      </vt:variant>
      <vt:variant>
        <vt:lpwstr/>
      </vt:variant>
      <vt:variant>
        <vt:i4>2293769</vt:i4>
      </vt:variant>
      <vt:variant>
        <vt:i4>357</vt:i4>
      </vt:variant>
      <vt:variant>
        <vt:i4>0</vt:i4>
      </vt:variant>
      <vt:variant>
        <vt:i4>5</vt:i4>
      </vt:variant>
      <vt:variant>
        <vt:lpwstr>http://es.wikipedia.org/wiki/Joule_(unidad)</vt:lpwstr>
      </vt:variant>
      <vt:variant>
        <vt:lpwstr/>
      </vt:variant>
      <vt:variant>
        <vt:i4>1966151</vt:i4>
      </vt:variant>
      <vt:variant>
        <vt:i4>354</vt:i4>
      </vt:variant>
      <vt:variant>
        <vt:i4>0</vt:i4>
      </vt:variant>
      <vt:variant>
        <vt:i4>5</vt:i4>
      </vt:variant>
      <vt:variant>
        <vt:lpwstr>http://es.wikipedia.org/wiki/Mol</vt:lpwstr>
      </vt:variant>
      <vt:variant>
        <vt:lpwstr/>
      </vt:variant>
      <vt:variant>
        <vt:i4>2293769</vt:i4>
      </vt:variant>
      <vt:variant>
        <vt:i4>351</vt:i4>
      </vt:variant>
      <vt:variant>
        <vt:i4>0</vt:i4>
      </vt:variant>
      <vt:variant>
        <vt:i4>5</vt:i4>
      </vt:variant>
      <vt:variant>
        <vt:lpwstr>http://es.wikipedia.org/wiki/Joule_(unidad)</vt:lpwstr>
      </vt:variant>
      <vt:variant>
        <vt:lpwstr/>
      </vt:variant>
      <vt:variant>
        <vt:i4>1966151</vt:i4>
      </vt:variant>
      <vt:variant>
        <vt:i4>348</vt:i4>
      </vt:variant>
      <vt:variant>
        <vt:i4>0</vt:i4>
      </vt:variant>
      <vt:variant>
        <vt:i4>5</vt:i4>
      </vt:variant>
      <vt:variant>
        <vt:lpwstr>http://es.wikipedia.org/wiki/Mol</vt:lpwstr>
      </vt:variant>
      <vt:variant>
        <vt:lpwstr/>
      </vt:variant>
      <vt:variant>
        <vt:i4>3407910</vt:i4>
      </vt:variant>
      <vt:variant>
        <vt:i4>345</vt:i4>
      </vt:variant>
      <vt:variant>
        <vt:i4>0</vt:i4>
      </vt:variant>
      <vt:variant>
        <vt:i4>5</vt:i4>
      </vt:variant>
      <vt:variant>
        <vt:lpwstr>http://es.wikipedia.org/wiki/Entalp%C3%ADa_de_formaci%C3%B3n</vt:lpwstr>
      </vt:variant>
      <vt:variant>
        <vt:lpwstr/>
      </vt:variant>
      <vt:variant>
        <vt:i4>720975</vt:i4>
      </vt:variant>
      <vt:variant>
        <vt:i4>342</vt:i4>
      </vt:variant>
      <vt:variant>
        <vt:i4>0</vt:i4>
      </vt:variant>
      <vt:variant>
        <vt:i4>5</vt:i4>
      </vt:variant>
      <vt:variant>
        <vt:lpwstr>http://es.wikipedia.org/wiki/Agua</vt:lpwstr>
      </vt:variant>
      <vt:variant>
        <vt:lpwstr/>
      </vt:variant>
      <vt:variant>
        <vt:i4>917587</vt:i4>
      </vt:variant>
      <vt:variant>
        <vt:i4>339</vt:i4>
      </vt:variant>
      <vt:variant>
        <vt:i4>0</vt:i4>
      </vt:variant>
      <vt:variant>
        <vt:i4>5</vt:i4>
      </vt:variant>
      <vt:variant>
        <vt:lpwstr>http://es.wikipedia.org/wiki/Solubilidad</vt:lpwstr>
      </vt:variant>
      <vt:variant>
        <vt:lpwstr/>
      </vt:variant>
      <vt:variant>
        <vt:i4>3014776</vt:i4>
      </vt:variant>
      <vt:variant>
        <vt:i4>336</vt:i4>
      </vt:variant>
      <vt:variant>
        <vt:i4>0</vt:i4>
      </vt:variant>
      <vt:variant>
        <vt:i4>5</vt:i4>
      </vt:variant>
      <vt:variant>
        <vt:lpwstr>http://es.wikipedia.org/wiki/Punto_de_ebullici%C3%B3n</vt:lpwstr>
      </vt:variant>
      <vt:variant>
        <vt:lpwstr/>
      </vt:variant>
      <vt:variant>
        <vt:i4>3932274</vt:i4>
      </vt:variant>
      <vt:variant>
        <vt:i4>333</vt:i4>
      </vt:variant>
      <vt:variant>
        <vt:i4>0</vt:i4>
      </vt:variant>
      <vt:variant>
        <vt:i4>5</vt:i4>
      </vt:variant>
      <vt:variant>
        <vt:lpwstr>http://es.wikipedia.org/wiki/Punto_de_fusi%C3%B3n</vt:lpwstr>
      </vt:variant>
      <vt:variant>
        <vt:lpwstr/>
      </vt:variant>
      <vt:variant>
        <vt:i4>1966151</vt:i4>
      </vt:variant>
      <vt:variant>
        <vt:i4>330</vt:i4>
      </vt:variant>
      <vt:variant>
        <vt:i4>0</vt:i4>
      </vt:variant>
      <vt:variant>
        <vt:i4>5</vt:i4>
      </vt:variant>
      <vt:variant>
        <vt:lpwstr>http://es.wikipedia.org/wiki/Mol</vt:lpwstr>
      </vt:variant>
      <vt:variant>
        <vt:lpwstr/>
      </vt:variant>
      <vt:variant>
        <vt:i4>7733303</vt:i4>
      </vt:variant>
      <vt:variant>
        <vt:i4>327</vt:i4>
      </vt:variant>
      <vt:variant>
        <vt:i4>0</vt:i4>
      </vt:variant>
      <vt:variant>
        <vt:i4>5</vt:i4>
      </vt:variant>
      <vt:variant>
        <vt:lpwstr>http://es.wikipedia.org/wiki/Gramo</vt:lpwstr>
      </vt:variant>
      <vt:variant>
        <vt:lpwstr/>
      </vt:variant>
      <vt:variant>
        <vt:i4>5242921</vt:i4>
      </vt:variant>
      <vt:variant>
        <vt:i4>324</vt:i4>
      </vt:variant>
      <vt:variant>
        <vt:i4>0</vt:i4>
      </vt:variant>
      <vt:variant>
        <vt:i4>5</vt:i4>
      </vt:variant>
      <vt:variant>
        <vt:lpwstr>http://es.wikipedia.org/wiki/Masa_molar</vt:lpwstr>
      </vt:variant>
      <vt:variant>
        <vt:lpwstr/>
      </vt:variant>
      <vt:variant>
        <vt:i4>5308454</vt:i4>
      </vt:variant>
      <vt:variant>
        <vt:i4>321</vt:i4>
      </vt:variant>
      <vt:variant>
        <vt:i4>0</vt:i4>
      </vt:variant>
      <vt:variant>
        <vt:i4>5</vt:i4>
      </vt:variant>
      <vt:variant>
        <vt:lpwstr>http://es.wikipedia.org/wiki/Cent%C3%ADmetro_c%C3%BAbico</vt:lpwstr>
      </vt:variant>
      <vt:variant>
        <vt:lpwstr/>
      </vt:variant>
      <vt:variant>
        <vt:i4>7733303</vt:i4>
      </vt:variant>
      <vt:variant>
        <vt:i4>318</vt:i4>
      </vt:variant>
      <vt:variant>
        <vt:i4>0</vt:i4>
      </vt:variant>
      <vt:variant>
        <vt:i4>5</vt:i4>
      </vt:variant>
      <vt:variant>
        <vt:lpwstr>http://es.wikipedia.org/wiki/Gramo</vt:lpwstr>
      </vt:variant>
      <vt:variant>
        <vt:lpwstr/>
      </vt:variant>
      <vt:variant>
        <vt:i4>2818069</vt:i4>
      </vt:variant>
      <vt:variant>
        <vt:i4>315</vt:i4>
      </vt:variant>
      <vt:variant>
        <vt:i4>0</vt:i4>
      </vt:variant>
      <vt:variant>
        <vt:i4>5</vt:i4>
      </vt:variant>
      <vt:variant>
        <vt:lpwstr>http://es.wikipedia.org/wiki/Metro_c%C3%BAbico</vt:lpwstr>
      </vt:variant>
      <vt:variant>
        <vt:lpwstr/>
      </vt:variant>
      <vt:variant>
        <vt:i4>7405617</vt:i4>
      </vt:variant>
      <vt:variant>
        <vt:i4>312</vt:i4>
      </vt:variant>
      <vt:variant>
        <vt:i4>0</vt:i4>
      </vt:variant>
      <vt:variant>
        <vt:i4>5</vt:i4>
      </vt:variant>
      <vt:variant>
        <vt:lpwstr>http://es.wikipedia.org/wiki/Kilogramo</vt:lpwstr>
      </vt:variant>
      <vt:variant>
        <vt:lpwstr/>
      </vt:variant>
      <vt:variant>
        <vt:i4>1900634</vt:i4>
      </vt:variant>
      <vt:variant>
        <vt:i4>309</vt:i4>
      </vt:variant>
      <vt:variant>
        <vt:i4>0</vt:i4>
      </vt:variant>
      <vt:variant>
        <vt:i4>5</vt:i4>
      </vt:variant>
      <vt:variant>
        <vt:lpwstr>http://es.wikipedia.org/wiki/Densidad</vt:lpwstr>
      </vt:variant>
      <vt:variant>
        <vt:lpwstr/>
      </vt:variant>
      <vt:variant>
        <vt:i4>6422568</vt:i4>
      </vt:variant>
      <vt:variant>
        <vt:i4>306</vt:i4>
      </vt:variant>
      <vt:variant>
        <vt:i4>0</vt:i4>
      </vt:variant>
      <vt:variant>
        <vt:i4>5</vt:i4>
      </vt:variant>
      <vt:variant>
        <vt:lpwstr>http://es.wikipedia.org/wiki/Color</vt:lpwstr>
      </vt:variant>
      <vt:variant>
        <vt:lpwstr/>
      </vt:variant>
      <vt:variant>
        <vt:i4>6094865</vt:i4>
      </vt:variant>
      <vt:variant>
        <vt:i4>303</vt:i4>
      </vt:variant>
      <vt:variant>
        <vt:i4>0</vt:i4>
      </vt:variant>
      <vt:variant>
        <vt:i4>5</vt:i4>
      </vt:variant>
      <vt:variant>
        <vt:lpwstr>http://es.wikipedia.org/wiki/Estado_de_agregaci%C3%B3n</vt:lpwstr>
      </vt:variant>
      <vt:variant>
        <vt:lpwstr/>
      </vt:variant>
      <vt:variant>
        <vt:i4>4980861</vt:i4>
      </vt:variant>
      <vt:variant>
        <vt:i4>300</vt:i4>
      </vt:variant>
      <vt:variant>
        <vt:i4>0</vt:i4>
      </vt:variant>
      <vt:variant>
        <vt:i4>5</vt:i4>
      </vt:variant>
      <vt:variant>
        <vt:lpwstr>http://es.wikipedia.org/wiki/N%C3%BAmero_CAS</vt:lpwstr>
      </vt:variant>
      <vt:variant>
        <vt:lpwstr/>
      </vt:variant>
      <vt:variant>
        <vt:i4>7995431</vt:i4>
      </vt:variant>
      <vt:variant>
        <vt:i4>297</vt:i4>
      </vt:variant>
      <vt:variant>
        <vt:i4>0</vt:i4>
      </vt:variant>
      <vt:variant>
        <vt:i4>5</vt:i4>
      </vt:variant>
      <vt:variant>
        <vt:lpwstr>http://es.wikipedia.org/wiki/Hidroxilo</vt:lpwstr>
      </vt:variant>
      <vt:variant>
        <vt:lpwstr/>
      </vt:variant>
      <vt:variant>
        <vt:i4>6750254</vt:i4>
      </vt:variant>
      <vt:variant>
        <vt:i4>294</vt:i4>
      </vt:variant>
      <vt:variant>
        <vt:i4>0</vt:i4>
      </vt:variant>
      <vt:variant>
        <vt:i4>5</vt:i4>
      </vt:variant>
      <vt:variant>
        <vt:lpwstr>http://es.wikipedia.org/wiki/Sodio</vt:lpwstr>
      </vt:variant>
      <vt:variant>
        <vt:lpwstr/>
      </vt:variant>
      <vt:variant>
        <vt:i4>852018</vt:i4>
      </vt:variant>
      <vt:variant>
        <vt:i4>291</vt:i4>
      </vt:variant>
      <vt:variant>
        <vt:i4>0</vt:i4>
      </vt:variant>
      <vt:variant>
        <vt:i4>5</vt:i4>
      </vt:variant>
      <vt:variant>
        <vt:lpwstr>http://es.wikipedia.org/wiki/F%C3%B3rmula_qu%C3%ADmica</vt:lpwstr>
      </vt:variant>
      <vt:variant>
        <vt:lpwstr/>
      </vt:variant>
      <vt:variant>
        <vt:i4>6619196</vt:i4>
      </vt:variant>
      <vt:variant>
        <vt:i4>288</vt:i4>
      </vt:variant>
      <vt:variant>
        <vt:i4>0</vt:i4>
      </vt:variant>
      <vt:variant>
        <vt:i4>5</vt:i4>
      </vt:variant>
      <vt:variant>
        <vt:lpwstr>http://es.wikipedia.org/wiki/IUPAC</vt:lpwstr>
      </vt:variant>
      <vt:variant>
        <vt:lpwstr/>
      </vt:variant>
      <vt:variant>
        <vt:i4>8126518</vt:i4>
      </vt:variant>
      <vt:variant>
        <vt:i4>285</vt:i4>
      </vt:variant>
      <vt:variant>
        <vt:i4>0</vt:i4>
      </vt:variant>
      <vt:variant>
        <vt:i4>5</vt:i4>
      </vt:variant>
      <vt:variant>
        <vt:lpwstr>http://es.wikipedia.org/wiki/Cloro</vt:lpwstr>
      </vt:variant>
      <vt:variant>
        <vt:lpwstr/>
      </vt:variant>
      <vt:variant>
        <vt:i4>458817</vt:i4>
      </vt:variant>
      <vt:variant>
        <vt:i4>282</vt:i4>
      </vt:variant>
      <vt:variant>
        <vt:i4>0</vt:i4>
      </vt:variant>
      <vt:variant>
        <vt:i4>5</vt:i4>
      </vt:variant>
      <vt:variant>
        <vt:lpwstr>http://es.wikipedia.org/wiki/Salmuera</vt:lpwstr>
      </vt:variant>
      <vt:variant>
        <vt:lpwstr/>
      </vt:variant>
      <vt:variant>
        <vt:i4>589928</vt:i4>
      </vt:variant>
      <vt:variant>
        <vt:i4>279</vt:i4>
      </vt:variant>
      <vt:variant>
        <vt:i4>0</vt:i4>
      </vt:variant>
      <vt:variant>
        <vt:i4>5</vt:i4>
      </vt:variant>
      <vt:variant>
        <vt:lpwstr>http://es.wikipedia.org/wiki/Cloruro_s%C3%B3dico</vt:lpwstr>
      </vt:variant>
      <vt:variant>
        <vt:lpwstr/>
      </vt:variant>
      <vt:variant>
        <vt:i4>7536672</vt:i4>
      </vt:variant>
      <vt:variant>
        <vt:i4>276</vt:i4>
      </vt:variant>
      <vt:variant>
        <vt:i4>0</vt:i4>
      </vt:variant>
      <vt:variant>
        <vt:i4>5</vt:i4>
      </vt:variant>
      <vt:variant>
        <vt:lpwstr>http://es.wikipedia.org/wiki/Electr%C3%B3lisis</vt:lpwstr>
      </vt:variant>
      <vt:variant>
        <vt:lpwstr/>
      </vt:variant>
      <vt:variant>
        <vt:i4>6750254</vt:i4>
      </vt:variant>
      <vt:variant>
        <vt:i4>273</vt:i4>
      </vt:variant>
      <vt:variant>
        <vt:i4>0</vt:i4>
      </vt:variant>
      <vt:variant>
        <vt:i4>5</vt:i4>
      </vt:variant>
      <vt:variant>
        <vt:lpwstr>http://es.wikipedia.org/wiki/Sodio</vt:lpwstr>
      </vt:variant>
      <vt:variant>
        <vt:lpwstr/>
      </vt:variant>
      <vt:variant>
        <vt:i4>8060975</vt:i4>
      </vt:variant>
      <vt:variant>
        <vt:i4>270</vt:i4>
      </vt:variant>
      <vt:variant>
        <vt:i4>0</vt:i4>
      </vt:variant>
      <vt:variant>
        <vt:i4>5</vt:i4>
      </vt:variant>
      <vt:variant>
        <vt:lpwstr>http://es.wikipedia.org/wiki/Hidr%C3%B3xido</vt:lpwstr>
      </vt:variant>
      <vt:variant>
        <vt:lpwstr/>
      </vt:variant>
      <vt:variant>
        <vt:i4>2555937</vt:i4>
      </vt:variant>
      <vt:variant>
        <vt:i4>267</vt:i4>
      </vt:variant>
      <vt:variant>
        <vt:i4>0</vt:i4>
      </vt:variant>
      <vt:variant>
        <vt:i4>5</vt:i4>
      </vt:variant>
      <vt:variant>
        <vt:lpwstr>http://es.wikipedia.org/w/index.php?title=Caustificaci%C3%B3n&amp;action=edit&amp;redlink=1</vt:lpwstr>
      </vt:variant>
      <vt:variant>
        <vt:lpwstr/>
      </vt:variant>
      <vt:variant>
        <vt:i4>7077921</vt:i4>
      </vt:variant>
      <vt:variant>
        <vt:i4>264</vt:i4>
      </vt:variant>
      <vt:variant>
        <vt:i4>0</vt:i4>
      </vt:variant>
      <vt:variant>
        <vt:i4>5</vt:i4>
      </vt:variant>
      <vt:variant>
        <vt:lpwstr>http://es.wikipedia.org/wiki/Detergente</vt:lpwstr>
      </vt:variant>
      <vt:variant>
        <vt:lpwstr/>
      </vt:variant>
      <vt:variant>
        <vt:i4>4653102</vt:i4>
      </vt:variant>
      <vt:variant>
        <vt:i4>261</vt:i4>
      </vt:variant>
      <vt:variant>
        <vt:i4>0</vt:i4>
      </vt:variant>
      <vt:variant>
        <vt:i4>5</vt:i4>
      </vt:variant>
      <vt:variant>
        <vt:lpwstr>http://es.wikipedia.org/wiki/Tejido_textil</vt:lpwstr>
      </vt:variant>
      <vt:variant>
        <vt:lpwstr/>
      </vt:variant>
      <vt:variant>
        <vt:i4>7536684</vt:i4>
      </vt:variant>
      <vt:variant>
        <vt:i4>258</vt:i4>
      </vt:variant>
      <vt:variant>
        <vt:i4>0</vt:i4>
      </vt:variant>
      <vt:variant>
        <vt:i4>5</vt:i4>
      </vt:variant>
      <vt:variant>
        <vt:lpwstr>http://es.wikipedia.org/wiki/Papel</vt:lpwstr>
      </vt:variant>
      <vt:variant>
        <vt:lpwstr/>
      </vt:variant>
      <vt:variant>
        <vt:i4>1507350</vt:i4>
      </vt:variant>
      <vt:variant>
        <vt:i4>255</vt:i4>
      </vt:variant>
      <vt:variant>
        <vt:i4>0</vt:i4>
      </vt:variant>
      <vt:variant>
        <vt:i4>5</vt:i4>
      </vt:variant>
      <vt:variant>
        <vt:lpwstr>http://es.wikipedia.org/wiki/Qu%C3%ADmica</vt:lpwstr>
      </vt:variant>
      <vt:variant>
        <vt:lpwstr/>
      </vt:variant>
      <vt:variant>
        <vt:i4>7274536</vt:i4>
      </vt:variant>
      <vt:variant>
        <vt:i4>252</vt:i4>
      </vt:variant>
      <vt:variant>
        <vt:i4>0</vt:i4>
      </vt:variant>
      <vt:variant>
        <vt:i4>5</vt:i4>
      </vt:variant>
      <vt:variant>
        <vt:lpwstr>http://es.wikipedia.org/wiki/PH</vt:lpwstr>
      </vt:variant>
      <vt:variant>
        <vt:lpwstr/>
      </vt:variant>
      <vt:variant>
        <vt:i4>8257597</vt:i4>
      </vt:variant>
      <vt:variant>
        <vt:i4>249</vt:i4>
      </vt:variant>
      <vt:variant>
        <vt:i4>0</vt:i4>
      </vt:variant>
      <vt:variant>
        <vt:i4>5</vt:i4>
      </vt:variant>
      <vt:variant>
        <vt:lpwstr>http://es.wikipedia.org/wiki/C%C3%A1ustico</vt:lpwstr>
      </vt:variant>
      <vt:variant>
        <vt:lpwstr/>
      </vt:variant>
      <vt:variant>
        <vt:i4>8060975</vt:i4>
      </vt:variant>
      <vt:variant>
        <vt:i4>246</vt:i4>
      </vt:variant>
      <vt:variant>
        <vt:i4>0</vt:i4>
      </vt:variant>
      <vt:variant>
        <vt:i4>5</vt:i4>
      </vt:variant>
      <vt:variant>
        <vt:lpwstr>http://es.wikipedia.org/wiki/Hidr%C3%B3xido</vt:lpwstr>
      </vt:variant>
      <vt:variant>
        <vt:lpwstr/>
      </vt:variant>
      <vt:variant>
        <vt:i4>458874</vt:i4>
      </vt:variant>
      <vt:variant>
        <vt:i4>243</vt:i4>
      </vt:variant>
      <vt:variant>
        <vt:i4>0</vt:i4>
      </vt:variant>
      <vt:variant>
        <vt:i4>5</vt:i4>
      </vt:variant>
      <vt:variant>
        <vt:lpwstr>http://es.wikipedia.org/wiki/Grupo_hidroxilo</vt:lpwstr>
      </vt:variant>
      <vt:variant>
        <vt:lpwstr/>
      </vt:variant>
      <vt:variant>
        <vt:i4>6750254</vt:i4>
      </vt:variant>
      <vt:variant>
        <vt:i4>240</vt:i4>
      </vt:variant>
      <vt:variant>
        <vt:i4>0</vt:i4>
      </vt:variant>
      <vt:variant>
        <vt:i4>5</vt:i4>
      </vt:variant>
      <vt:variant>
        <vt:lpwstr>http://es.wikipedia.org/wiki/Sodio</vt:lpwstr>
      </vt:variant>
      <vt:variant>
        <vt:lpwstr/>
      </vt:variant>
      <vt:variant>
        <vt:i4>7929881</vt:i4>
      </vt:variant>
      <vt:variant>
        <vt:i4>237</vt:i4>
      </vt:variant>
      <vt:variant>
        <vt:i4>0</vt:i4>
      </vt:variant>
      <vt:variant>
        <vt:i4>5</vt:i4>
      </vt:variant>
      <vt:variant>
        <vt:lpwstr>http://es.wikipedia.org/wiki/Atm%C3%B3sfera_(unidad)</vt:lpwstr>
      </vt:variant>
      <vt:variant>
        <vt:lpwstr/>
      </vt:variant>
      <vt:variant>
        <vt:i4>6488066</vt:i4>
      </vt:variant>
      <vt:variant>
        <vt:i4>234</vt:i4>
      </vt:variant>
      <vt:variant>
        <vt:i4>0</vt:i4>
      </vt:variant>
      <vt:variant>
        <vt:i4>5</vt:i4>
      </vt:variant>
      <vt:variant>
        <vt:lpwstr>http://es.wikipedia.org/wiki/Grado_Celsius</vt:lpwstr>
      </vt:variant>
      <vt:variant>
        <vt:lpwstr/>
      </vt:variant>
      <vt:variant>
        <vt:i4>5767213</vt:i4>
      </vt:variant>
      <vt:variant>
        <vt:i4>231</vt:i4>
      </vt:variant>
      <vt:variant>
        <vt:i4>0</vt:i4>
      </vt:variant>
      <vt:variant>
        <vt:i4>5</vt:i4>
      </vt:variant>
      <vt:variant>
        <vt:lpwstr>http://es.wikipedia.org/wiki/Sistema_Internacional_de_Unidades</vt:lpwstr>
      </vt:variant>
      <vt:variant>
        <vt:lpwstr/>
      </vt:variant>
      <vt:variant>
        <vt:i4>8060991</vt:i4>
      </vt:variant>
      <vt:variant>
        <vt:i4>228</vt:i4>
      </vt:variant>
      <vt:variant>
        <vt:i4>0</vt:i4>
      </vt:variant>
      <vt:variant>
        <vt:i4>5</vt:i4>
      </vt:variant>
      <vt:variant>
        <vt:lpwstr>http://es.wikipedia.org/wiki/RTECS</vt:lpwstr>
      </vt:variant>
      <vt:variant>
        <vt:lpwstr/>
      </vt:variant>
      <vt:variant>
        <vt:i4>5963826</vt:i4>
      </vt:variant>
      <vt:variant>
        <vt:i4>225</vt:i4>
      </vt:variant>
      <vt:variant>
        <vt:i4>0</vt:i4>
      </vt:variant>
      <vt:variant>
        <vt:i4>5</vt:i4>
      </vt:variant>
      <vt:variant>
        <vt:lpwstr>http://es.wikipedia.org/wiki/Lista_de_frases_S</vt:lpwstr>
      </vt:variant>
      <vt:variant>
        <vt:lpwstr/>
      </vt:variant>
      <vt:variant>
        <vt:i4>5898290</vt:i4>
      </vt:variant>
      <vt:variant>
        <vt:i4>222</vt:i4>
      </vt:variant>
      <vt:variant>
        <vt:i4>0</vt:i4>
      </vt:variant>
      <vt:variant>
        <vt:i4>5</vt:i4>
      </vt:variant>
      <vt:variant>
        <vt:lpwstr>http://es.wikipedia.org/wiki/Lista_de_frases_R</vt:lpwstr>
      </vt:variant>
      <vt:variant>
        <vt:lpwstr/>
      </vt:variant>
      <vt:variant>
        <vt:i4>3276809</vt:i4>
      </vt:variant>
      <vt:variant>
        <vt:i4>216</vt:i4>
      </vt:variant>
      <vt:variant>
        <vt:i4>0</vt:i4>
      </vt:variant>
      <vt:variant>
        <vt:i4>5</vt:i4>
      </vt:variant>
      <vt:variant>
        <vt:lpwstr>http://es.wikipedia.org/wiki/Archivo:NFPA_704.svg</vt:lpwstr>
      </vt:variant>
      <vt:variant>
        <vt:lpwstr/>
      </vt:variant>
      <vt:variant>
        <vt:i4>7208984</vt:i4>
      </vt:variant>
      <vt:variant>
        <vt:i4>213</vt:i4>
      </vt:variant>
      <vt:variant>
        <vt:i4>0</vt:i4>
      </vt:variant>
      <vt:variant>
        <vt:i4>5</vt:i4>
      </vt:variant>
      <vt:variant>
        <vt:lpwstr>http://es.wikipedia.org/wiki/NFPA_704</vt:lpwstr>
      </vt:variant>
      <vt:variant>
        <vt:lpwstr/>
      </vt:variant>
      <vt:variant>
        <vt:i4>7405627</vt:i4>
      </vt:variant>
      <vt:variant>
        <vt:i4>210</vt:i4>
      </vt:variant>
      <vt:variant>
        <vt:i4>0</vt:i4>
      </vt:variant>
      <vt:variant>
        <vt:i4>5</vt:i4>
      </vt:variant>
      <vt:variant>
        <vt:lpwstr>http://es.wikipedia.org/wiki/Kelvin</vt:lpwstr>
      </vt:variant>
      <vt:variant>
        <vt:lpwstr/>
      </vt:variant>
      <vt:variant>
        <vt:i4>7405627</vt:i4>
      </vt:variant>
      <vt:variant>
        <vt:i4>207</vt:i4>
      </vt:variant>
      <vt:variant>
        <vt:i4>0</vt:i4>
      </vt:variant>
      <vt:variant>
        <vt:i4>5</vt:i4>
      </vt:variant>
      <vt:variant>
        <vt:lpwstr>http://es.wikipedia.org/wiki/Kelvin</vt:lpwstr>
      </vt:variant>
      <vt:variant>
        <vt:lpwstr/>
      </vt:variant>
      <vt:variant>
        <vt:i4>3604533</vt:i4>
      </vt:variant>
      <vt:variant>
        <vt:i4>204</vt:i4>
      </vt:variant>
      <vt:variant>
        <vt:i4>0</vt:i4>
      </vt:variant>
      <vt:variant>
        <vt:i4>5</vt:i4>
      </vt:variant>
      <vt:variant>
        <vt:lpwstr>http://es.wikipedia.org/wiki/Entrop%C3%ADa_de_formaci%C3%B3n</vt:lpwstr>
      </vt:variant>
      <vt:variant>
        <vt:lpwstr/>
      </vt:variant>
      <vt:variant>
        <vt:i4>8126516</vt:i4>
      </vt:variant>
      <vt:variant>
        <vt:i4>201</vt:i4>
      </vt:variant>
      <vt:variant>
        <vt:i4>0</vt:i4>
      </vt:variant>
      <vt:variant>
        <vt:i4>5</vt:i4>
      </vt:variant>
      <vt:variant>
        <vt:lpwstr>http://es.wikipedia.org/wiki/Debye</vt:lpwstr>
      </vt:variant>
      <vt:variant>
        <vt:lpwstr/>
      </vt:variant>
      <vt:variant>
        <vt:i4>1835023</vt:i4>
      </vt:variant>
      <vt:variant>
        <vt:i4>198</vt:i4>
      </vt:variant>
      <vt:variant>
        <vt:i4>0</vt:i4>
      </vt:variant>
      <vt:variant>
        <vt:i4>5</vt:i4>
      </vt:variant>
      <vt:variant>
        <vt:lpwstr>http://es.wikipedia.org/wiki/Momento_dipolar_qu%C3%ADmico</vt:lpwstr>
      </vt:variant>
      <vt:variant>
        <vt:lpwstr/>
      </vt:variant>
      <vt:variant>
        <vt:i4>720975</vt:i4>
      </vt:variant>
      <vt:variant>
        <vt:i4>195</vt:i4>
      </vt:variant>
      <vt:variant>
        <vt:i4>0</vt:i4>
      </vt:variant>
      <vt:variant>
        <vt:i4>5</vt:i4>
      </vt:variant>
      <vt:variant>
        <vt:lpwstr>http://es.wikipedia.org/wiki/Agua</vt:lpwstr>
      </vt:variant>
      <vt:variant>
        <vt:lpwstr/>
      </vt:variant>
      <vt:variant>
        <vt:i4>917587</vt:i4>
      </vt:variant>
      <vt:variant>
        <vt:i4>192</vt:i4>
      </vt:variant>
      <vt:variant>
        <vt:i4>0</vt:i4>
      </vt:variant>
      <vt:variant>
        <vt:i4>5</vt:i4>
      </vt:variant>
      <vt:variant>
        <vt:lpwstr>http://es.wikipedia.org/wiki/Solubilidad</vt:lpwstr>
      </vt:variant>
      <vt:variant>
        <vt:lpwstr/>
      </vt:variant>
      <vt:variant>
        <vt:i4>3014776</vt:i4>
      </vt:variant>
      <vt:variant>
        <vt:i4>189</vt:i4>
      </vt:variant>
      <vt:variant>
        <vt:i4>0</vt:i4>
      </vt:variant>
      <vt:variant>
        <vt:i4>5</vt:i4>
      </vt:variant>
      <vt:variant>
        <vt:lpwstr>http://es.wikipedia.org/wiki/Punto_de_ebullici%C3%B3n</vt:lpwstr>
      </vt:variant>
      <vt:variant>
        <vt:lpwstr/>
      </vt:variant>
      <vt:variant>
        <vt:i4>3932274</vt:i4>
      </vt:variant>
      <vt:variant>
        <vt:i4>186</vt:i4>
      </vt:variant>
      <vt:variant>
        <vt:i4>0</vt:i4>
      </vt:variant>
      <vt:variant>
        <vt:i4>5</vt:i4>
      </vt:variant>
      <vt:variant>
        <vt:lpwstr>http://es.wikipedia.org/wiki/Punto_de_fusi%C3%B3n</vt:lpwstr>
      </vt:variant>
      <vt:variant>
        <vt:lpwstr/>
      </vt:variant>
      <vt:variant>
        <vt:i4>1966151</vt:i4>
      </vt:variant>
      <vt:variant>
        <vt:i4>183</vt:i4>
      </vt:variant>
      <vt:variant>
        <vt:i4>0</vt:i4>
      </vt:variant>
      <vt:variant>
        <vt:i4>5</vt:i4>
      </vt:variant>
      <vt:variant>
        <vt:lpwstr>http://es.wikipedia.org/wiki/Mol</vt:lpwstr>
      </vt:variant>
      <vt:variant>
        <vt:lpwstr/>
      </vt:variant>
      <vt:variant>
        <vt:i4>7733303</vt:i4>
      </vt:variant>
      <vt:variant>
        <vt:i4>180</vt:i4>
      </vt:variant>
      <vt:variant>
        <vt:i4>0</vt:i4>
      </vt:variant>
      <vt:variant>
        <vt:i4>5</vt:i4>
      </vt:variant>
      <vt:variant>
        <vt:lpwstr>http://es.wikipedia.org/wiki/Gramo</vt:lpwstr>
      </vt:variant>
      <vt:variant>
        <vt:lpwstr/>
      </vt:variant>
      <vt:variant>
        <vt:i4>5242921</vt:i4>
      </vt:variant>
      <vt:variant>
        <vt:i4>177</vt:i4>
      </vt:variant>
      <vt:variant>
        <vt:i4>0</vt:i4>
      </vt:variant>
      <vt:variant>
        <vt:i4>5</vt:i4>
      </vt:variant>
      <vt:variant>
        <vt:lpwstr>http://es.wikipedia.org/wiki/Masa_molar</vt:lpwstr>
      </vt:variant>
      <vt:variant>
        <vt:lpwstr/>
      </vt:variant>
      <vt:variant>
        <vt:i4>5308454</vt:i4>
      </vt:variant>
      <vt:variant>
        <vt:i4>174</vt:i4>
      </vt:variant>
      <vt:variant>
        <vt:i4>0</vt:i4>
      </vt:variant>
      <vt:variant>
        <vt:i4>5</vt:i4>
      </vt:variant>
      <vt:variant>
        <vt:lpwstr>http://es.wikipedia.org/wiki/Cent%C3%ADmetro_c%C3%BAbico</vt:lpwstr>
      </vt:variant>
      <vt:variant>
        <vt:lpwstr/>
      </vt:variant>
      <vt:variant>
        <vt:i4>7733303</vt:i4>
      </vt:variant>
      <vt:variant>
        <vt:i4>171</vt:i4>
      </vt:variant>
      <vt:variant>
        <vt:i4>0</vt:i4>
      </vt:variant>
      <vt:variant>
        <vt:i4>5</vt:i4>
      </vt:variant>
      <vt:variant>
        <vt:lpwstr>http://es.wikipedia.org/wiki/Gramo</vt:lpwstr>
      </vt:variant>
      <vt:variant>
        <vt:lpwstr/>
      </vt:variant>
      <vt:variant>
        <vt:i4>2818069</vt:i4>
      </vt:variant>
      <vt:variant>
        <vt:i4>168</vt:i4>
      </vt:variant>
      <vt:variant>
        <vt:i4>0</vt:i4>
      </vt:variant>
      <vt:variant>
        <vt:i4>5</vt:i4>
      </vt:variant>
      <vt:variant>
        <vt:lpwstr>http://es.wikipedia.org/wiki/Metro_c%C3%BAbico</vt:lpwstr>
      </vt:variant>
      <vt:variant>
        <vt:lpwstr/>
      </vt:variant>
      <vt:variant>
        <vt:i4>7405617</vt:i4>
      </vt:variant>
      <vt:variant>
        <vt:i4>165</vt:i4>
      </vt:variant>
      <vt:variant>
        <vt:i4>0</vt:i4>
      </vt:variant>
      <vt:variant>
        <vt:i4>5</vt:i4>
      </vt:variant>
      <vt:variant>
        <vt:lpwstr>http://es.wikipedia.org/wiki/Kilogramo</vt:lpwstr>
      </vt:variant>
      <vt:variant>
        <vt:lpwstr/>
      </vt:variant>
      <vt:variant>
        <vt:i4>1900634</vt:i4>
      </vt:variant>
      <vt:variant>
        <vt:i4>162</vt:i4>
      </vt:variant>
      <vt:variant>
        <vt:i4>0</vt:i4>
      </vt:variant>
      <vt:variant>
        <vt:i4>5</vt:i4>
      </vt:variant>
      <vt:variant>
        <vt:lpwstr>http://es.wikipedia.org/wiki/Densidad</vt:lpwstr>
      </vt:variant>
      <vt:variant>
        <vt:lpwstr/>
      </vt:variant>
      <vt:variant>
        <vt:i4>6422568</vt:i4>
      </vt:variant>
      <vt:variant>
        <vt:i4>159</vt:i4>
      </vt:variant>
      <vt:variant>
        <vt:i4>0</vt:i4>
      </vt:variant>
      <vt:variant>
        <vt:i4>5</vt:i4>
      </vt:variant>
      <vt:variant>
        <vt:lpwstr>http://es.wikipedia.org/wiki/Color</vt:lpwstr>
      </vt:variant>
      <vt:variant>
        <vt:lpwstr/>
      </vt:variant>
      <vt:variant>
        <vt:i4>6094865</vt:i4>
      </vt:variant>
      <vt:variant>
        <vt:i4>156</vt:i4>
      </vt:variant>
      <vt:variant>
        <vt:i4>0</vt:i4>
      </vt:variant>
      <vt:variant>
        <vt:i4>5</vt:i4>
      </vt:variant>
      <vt:variant>
        <vt:lpwstr>http://es.wikipedia.org/wiki/Estado_de_agregaci%C3%B3n</vt:lpwstr>
      </vt:variant>
      <vt:variant>
        <vt:lpwstr/>
      </vt:variant>
      <vt:variant>
        <vt:i4>8060991</vt:i4>
      </vt:variant>
      <vt:variant>
        <vt:i4>153</vt:i4>
      </vt:variant>
      <vt:variant>
        <vt:i4>0</vt:i4>
      </vt:variant>
      <vt:variant>
        <vt:i4>5</vt:i4>
      </vt:variant>
      <vt:variant>
        <vt:lpwstr>http://es.wikipedia.org/wiki/RTECS</vt:lpwstr>
      </vt:variant>
      <vt:variant>
        <vt:lpwstr/>
      </vt:variant>
      <vt:variant>
        <vt:i4>6422654</vt:i4>
      </vt:variant>
      <vt:variant>
        <vt:i4>150</vt:i4>
      </vt:variant>
      <vt:variant>
        <vt:i4>0</vt:i4>
      </vt:variant>
      <vt:variant>
        <vt:i4>5</vt:i4>
      </vt:variant>
      <vt:variant>
        <vt:lpwstr>http://pubchem.ncbi.nlm.nih.gov/summary/summary.cgi?cid=944</vt:lpwstr>
      </vt:variant>
      <vt:variant>
        <vt:lpwstr/>
      </vt:variant>
      <vt:variant>
        <vt:i4>524379</vt:i4>
      </vt:variant>
      <vt:variant>
        <vt:i4>147</vt:i4>
      </vt:variant>
      <vt:variant>
        <vt:i4>0</vt:i4>
      </vt:variant>
      <vt:variant>
        <vt:i4>5</vt:i4>
      </vt:variant>
      <vt:variant>
        <vt:lpwstr>http://es.wikipedia.org/wiki/PubChem</vt:lpwstr>
      </vt:variant>
      <vt:variant>
        <vt:lpwstr/>
      </vt:variant>
      <vt:variant>
        <vt:i4>1245241</vt:i4>
      </vt:variant>
      <vt:variant>
        <vt:i4>144</vt:i4>
      </vt:variant>
      <vt:variant>
        <vt:i4>0</vt:i4>
      </vt:variant>
      <vt:variant>
        <vt:i4>5</vt:i4>
      </vt:variant>
      <vt:variant>
        <vt:lpwstr>http://nlm.nih.gov/cgi/mesh/2006/MB_cgi?rn=1&amp;term=7697-37-2</vt:lpwstr>
      </vt:variant>
      <vt:variant>
        <vt:lpwstr/>
      </vt:variant>
      <vt:variant>
        <vt:i4>4980861</vt:i4>
      </vt:variant>
      <vt:variant>
        <vt:i4>141</vt:i4>
      </vt:variant>
      <vt:variant>
        <vt:i4>0</vt:i4>
      </vt:variant>
      <vt:variant>
        <vt:i4>5</vt:i4>
      </vt:variant>
      <vt:variant>
        <vt:lpwstr>http://es.wikipedia.org/wiki/N%C3%BAmero_CAS</vt:lpwstr>
      </vt:variant>
      <vt:variant>
        <vt:lpwstr/>
      </vt:variant>
      <vt:variant>
        <vt:i4>917527</vt:i4>
      </vt:variant>
      <vt:variant>
        <vt:i4>138</vt:i4>
      </vt:variant>
      <vt:variant>
        <vt:i4>0</vt:i4>
      </vt:variant>
      <vt:variant>
        <vt:i4>5</vt:i4>
      </vt:variant>
      <vt:variant>
        <vt:lpwstr>http://es.wikipedia.org/wiki/Ox%C3%ADgeno</vt:lpwstr>
      </vt:variant>
      <vt:variant>
        <vt:lpwstr/>
      </vt:variant>
      <vt:variant>
        <vt:i4>7864355</vt:i4>
      </vt:variant>
      <vt:variant>
        <vt:i4>135</vt:i4>
      </vt:variant>
      <vt:variant>
        <vt:i4>0</vt:i4>
      </vt:variant>
      <vt:variant>
        <vt:i4>5</vt:i4>
      </vt:variant>
      <vt:variant>
        <vt:lpwstr>http://es.wikipedia.org/wiki/Nitr%C3%B3geno</vt:lpwstr>
      </vt:variant>
      <vt:variant>
        <vt:lpwstr/>
      </vt:variant>
      <vt:variant>
        <vt:i4>7208995</vt:i4>
      </vt:variant>
      <vt:variant>
        <vt:i4>132</vt:i4>
      </vt:variant>
      <vt:variant>
        <vt:i4>0</vt:i4>
      </vt:variant>
      <vt:variant>
        <vt:i4>5</vt:i4>
      </vt:variant>
      <vt:variant>
        <vt:lpwstr>http://es.wikipedia.org/wiki/Hidr%C3%B3geno</vt:lpwstr>
      </vt:variant>
      <vt:variant>
        <vt:lpwstr/>
      </vt:variant>
      <vt:variant>
        <vt:i4>720967</vt:i4>
      </vt:variant>
      <vt:variant>
        <vt:i4>129</vt:i4>
      </vt:variant>
      <vt:variant>
        <vt:i4>0</vt:i4>
      </vt:variant>
      <vt:variant>
        <vt:i4>5</vt:i4>
      </vt:variant>
      <vt:variant>
        <vt:lpwstr>http://es.wikipedia.org/wiki/Nitrato</vt:lpwstr>
      </vt:variant>
      <vt:variant>
        <vt:lpwstr/>
      </vt:variant>
      <vt:variant>
        <vt:i4>1376349</vt:i4>
      </vt:variant>
      <vt:variant>
        <vt:i4>126</vt:i4>
      </vt:variant>
      <vt:variant>
        <vt:i4>0</vt:i4>
      </vt:variant>
      <vt:variant>
        <vt:i4>5</vt:i4>
      </vt:variant>
      <vt:variant>
        <vt:lpwstr>http://es.wikipedia.org/wiki/Hidronio</vt:lpwstr>
      </vt:variant>
      <vt:variant>
        <vt:lpwstr/>
      </vt:variant>
      <vt:variant>
        <vt:i4>852018</vt:i4>
      </vt:variant>
      <vt:variant>
        <vt:i4>123</vt:i4>
      </vt:variant>
      <vt:variant>
        <vt:i4>0</vt:i4>
      </vt:variant>
      <vt:variant>
        <vt:i4>5</vt:i4>
      </vt:variant>
      <vt:variant>
        <vt:lpwstr>http://es.wikipedia.org/wiki/F%C3%B3rmula_qu%C3%ADmica</vt:lpwstr>
      </vt:variant>
      <vt:variant>
        <vt:lpwstr/>
      </vt:variant>
      <vt:variant>
        <vt:i4>6619196</vt:i4>
      </vt:variant>
      <vt:variant>
        <vt:i4>120</vt:i4>
      </vt:variant>
      <vt:variant>
        <vt:i4>0</vt:i4>
      </vt:variant>
      <vt:variant>
        <vt:i4>5</vt:i4>
      </vt:variant>
      <vt:variant>
        <vt:lpwstr>http://es.wikipedia.org/wiki/IUPAC</vt:lpwstr>
      </vt:variant>
      <vt:variant>
        <vt:lpwstr/>
      </vt:variant>
      <vt:variant>
        <vt:i4>5177379</vt:i4>
      </vt:variant>
      <vt:variant>
        <vt:i4>117</vt:i4>
      </vt:variant>
      <vt:variant>
        <vt:i4>0</vt:i4>
      </vt:variant>
      <vt:variant>
        <vt:i4>5</vt:i4>
      </vt:variant>
      <vt:variant>
        <vt:lpwstr>http://es.wikipedia.org/wiki/Lluvia_%C3%A1cida</vt:lpwstr>
      </vt:variant>
      <vt:variant>
        <vt:lpwstr/>
      </vt:variant>
      <vt:variant>
        <vt:i4>524382</vt:i4>
      </vt:variant>
      <vt:variant>
        <vt:i4>114</vt:i4>
      </vt:variant>
      <vt:variant>
        <vt:i4>0</vt:i4>
      </vt:variant>
      <vt:variant>
        <vt:i4>5</vt:i4>
      </vt:variant>
      <vt:variant>
        <vt:lpwstr>http://es.wikipedia.org/wiki/Platino</vt:lpwstr>
      </vt:variant>
      <vt:variant>
        <vt:lpwstr/>
      </vt:variant>
      <vt:variant>
        <vt:i4>2031706</vt:i4>
      </vt:variant>
      <vt:variant>
        <vt:i4>111</vt:i4>
      </vt:variant>
      <vt:variant>
        <vt:i4>0</vt:i4>
      </vt:variant>
      <vt:variant>
        <vt:i4>5</vt:i4>
      </vt:variant>
      <vt:variant>
        <vt:lpwstr>http://es.wikipedia.org/wiki/Oro</vt:lpwstr>
      </vt:variant>
      <vt:variant>
        <vt:lpwstr/>
      </vt:variant>
      <vt:variant>
        <vt:i4>5767227</vt:i4>
      </vt:variant>
      <vt:variant>
        <vt:i4>108</vt:i4>
      </vt:variant>
      <vt:variant>
        <vt:i4>0</vt:i4>
      </vt:variant>
      <vt:variant>
        <vt:i4>5</vt:i4>
      </vt:variant>
      <vt:variant>
        <vt:lpwstr>http://es.wikipedia.org/wiki/Agua_regia</vt:lpwstr>
      </vt:variant>
      <vt:variant>
        <vt:lpwstr/>
      </vt:variant>
      <vt:variant>
        <vt:i4>6422542</vt:i4>
      </vt:variant>
      <vt:variant>
        <vt:i4>105</vt:i4>
      </vt:variant>
      <vt:variant>
        <vt:i4>0</vt:i4>
      </vt:variant>
      <vt:variant>
        <vt:i4>5</vt:i4>
      </vt:variant>
      <vt:variant>
        <vt:lpwstr>http://es.wikipedia.org/wiki/%C3%81cido_clorh%C3%ADdrico</vt:lpwstr>
      </vt:variant>
      <vt:variant>
        <vt:lpwstr/>
      </vt:variant>
      <vt:variant>
        <vt:i4>3276892</vt:i4>
      </vt:variant>
      <vt:variant>
        <vt:i4>102</vt:i4>
      </vt:variant>
      <vt:variant>
        <vt:i4>0</vt:i4>
      </vt:variant>
      <vt:variant>
        <vt:i4>5</vt:i4>
      </vt:variant>
      <vt:variant>
        <vt:lpwstr>http://es.wikipedia.org/wiki/S%C3%ADntesis_qu%C3%ADmica</vt:lpwstr>
      </vt:variant>
      <vt:variant>
        <vt:lpwstr/>
      </vt:variant>
      <vt:variant>
        <vt:i4>6946860</vt:i4>
      </vt:variant>
      <vt:variant>
        <vt:i4>99</vt:i4>
      </vt:variant>
      <vt:variant>
        <vt:i4>0</vt:i4>
      </vt:variant>
      <vt:variant>
        <vt:i4>5</vt:i4>
      </vt:variant>
      <vt:variant>
        <vt:lpwstr>http://es.wikipedia.org/wiki/Metal</vt:lpwstr>
      </vt:variant>
      <vt:variant>
        <vt:lpwstr/>
      </vt:variant>
      <vt:variant>
        <vt:i4>65605</vt:i4>
      </vt:variant>
      <vt:variant>
        <vt:i4>96</vt:i4>
      </vt:variant>
      <vt:variant>
        <vt:i4>0</vt:i4>
      </vt:variant>
      <vt:variant>
        <vt:i4>5</vt:i4>
      </vt:variant>
      <vt:variant>
        <vt:lpwstr>http://es.wikipedia.org/wiki/Refinado</vt:lpwstr>
      </vt:variant>
      <vt:variant>
        <vt:lpwstr/>
      </vt:variant>
      <vt:variant>
        <vt:i4>7405630</vt:i4>
      </vt:variant>
      <vt:variant>
        <vt:i4>93</vt:i4>
      </vt:variant>
      <vt:variant>
        <vt:i4>0</vt:i4>
      </vt:variant>
      <vt:variant>
        <vt:i4>5</vt:i4>
      </vt:variant>
      <vt:variant>
        <vt:lpwstr>http://es.wikipedia.org/wiki/Metalurgia</vt:lpwstr>
      </vt:variant>
      <vt:variant>
        <vt:lpwstr/>
      </vt:variant>
      <vt:variant>
        <vt:i4>6029338</vt:i4>
      </vt:variant>
      <vt:variant>
        <vt:i4>90</vt:i4>
      </vt:variant>
      <vt:variant>
        <vt:i4>0</vt:i4>
      </vt:variant>
      <vt:variant>
        <vt:i4>5</vt:i4>
      </vt:variant>
      <vt:variant>
        <vt:lpwstr>http://es.wikipedia.org/wiki/Nitrato_de_amonio</vt:lpwstr>
      </vt:variant>
      <vt:variant>
        <vt:lpwstr/>
      </vt:variant>
      <vt:variant>
        <vt:i4>1966145</vt:i4>
      </vt:variant>
      <vt:variant>
        <vt:i4>87</vt:i4>
      </vt:variant>
      <vt:variant>
        <vt:i4>0</vt:i4>
      </vt:variant>
      <vt:variant>
        <vt:i4>5</vt:i4>
      </vt:variant>
      <vt:variant>
        <vt:lpwstr>http://es.wikipedia.org/wiki/Fertilizante</vt:lpwstr>
      </vt:variant>
      <vt:variant>
        <vt:lpwstr/>
      </vt:variant>
      <vt:variant>
        <vt:i4>720987</vt:i4>
      </vt:variant>
      <vt:variant>
        <vt:i4>84</vt:i4>
      </vt:variant>
      <vt:variant>
        <vt:i4>0</vt:i4>
      </vt:variant>
      <vt:variant>
        <vt:i4>5</vt:i4>
      </vt:variant>
      <vt:variant>
        <vt:lpwstr>http://es.wikipedia.org/wiki/Trinitrotolueno</vt:lpwstr>
      </vt:variant>
      <vt:variant>
        <vt:lpwstr/>
      </vt:variant>
      <vt:variant>
        <vt:i4>7929905</vt:i4>
      </vt:variant>
      <vt:variant>
        <vt:i4>81</vt:i4>
      </vt:variant>
      <vt:variant>
        <vt:i4>0</vt:i4>
      </vt:variant>
      <vt:variant>
        <vt:i4>5</vt:i4>
      </vt:variant>
      <vt:variant>
        <vt:lpwstr>http://es.wikipedia.org/wiki/Nitroglicerina</vt:lpwstr>
      </vt:variant>
      <vt:variant>
        <vt:lpwstr/>
      </vt:variant>
      <vt:variant>
        <vt:i4>6488121</vt:i4>
      </vt:variant>
      <vt:variant>
        <vt:i4>78</vt:i4>
      </vt:variant>
      <vt:variant>
        <vt:i4>0</vt:i4>
      </vt:variant>
      <vt:variant>
        <vt:i4>5</vt:i4>
      </vt:variant>
      <vt:variant>
        <vt:lpwstr>http://es.wikipedia.org/wiki/Explosivo</vt:lpwstr>
      </vt:variant>
      <vt:variant>
        <vt:lpwstr/>
      </vt:variant>
      <vt:variant>
        <vt:i4>917575</vt:i4>
      </vt:variant>
      <vt:variant>
        <vt:i4>75</vt:i4>
      </vt:variant>
      <vt:variant>
        <vt:i4>0</vt:i4>
      </vt:variant>
      <vt:variant>
        <vt:i4>5</vt:i4>
      </vt:variant>
      <vt:variant>
        <vt:lpwstr>http://es.wikipedia.org/wiki/Reactivo</vt:lpwstr>
      </vt:variant>
      <vt:variant>
        <vt:lpwstr/>
      </vt:variant>
      <vt:variant>
        <vt:i4>8257574</vt:i4>
      </vt:variant>
      <vt:variant>
        <vt:i4>72</vt:i4>
      </vt:variant>
      <vt:variant>
        <vt:i4>0</vt:i4>
      </vt:variant>
      <vt:variant>
        <vt:i4>5</vt:i4>
      </vt:variant>
      <vt:variant>
        <vt:lpwstr>http://es.wikipedia.org/wiki/Quemadura</vt:lpwstr>
      </vt:variant>
      <vt:variant>
        <vt:lpwstr/>
      </vt:variant>
      <vt:variant>
        <vt:i4>1572935</vt:i4>
      </vt:variant>
      <vt:variant>
        <vt:i4>69</vt:i4>
      </vt:variant>
      <vt:variant>
        <vt:i4>0</vt:i4>
      </vt:variant>
      <vt:variant>
        <vt:i4>5</vt:i4>
      </vt:variant>
      <vt:variant>
        <vt:lpwstr>http://es.wikipedia.org/wiki/T%C3%B3xico</vt:lpwstr>
      </vt:variant>
      <vt:variant>
        <vt:lpwstr/>
      </vt:variant>
      <vt:variant>
        <vt:i4>8192050</vt:i4>
      </vt:variant>
      <vt:variant>
        <vt:i4>66</vt:i4>
      </vt:variant>
      <vt:variant>
        <vt:i4>0</vt:i4>
      </vt:variant>
      <vt:variant>
        <vt:i4>5</vt:i4>
      </vt:variant>
      <vt:variant>
        <vt:lpwstr>http://es.wikipedia.org/wiki/Corrosi%C3%B3n</vt:lpwstr>
      </vt:variant>
      <vt:variant>
        <vt:lpwstr/>
      </vt:variant>
      <vt:variant>
        <vt:i4>917527</vt:i4>
      </vt:variant>
      <vt:variant>
        <vt:i4>63</vt:i4>
      </vt:variant>
      <vt:variant>
        <vt:i4>0</vt:i4>
      </vt:variant>
      <vt:variant>
        <vt:i4>5</vt:i4>
      </vt:variant>
      <vt:variant>
        <vt:lpwstr>http://es.wikipedia.org/wiki/Ox%C3%ADgeno</vt:lpwstr>
      </vt:variant>
      <vt:variant>
        <vt:lpwstr/>
      </vt:variant>
      <vt:variant>
        <vt:i4>7864355</vt:i4>
      </vt:variant>
      <vt:variant>
        <vt:i4>60</vt:i4>
      </vt:variant>
      <vt:variant>
        <vt:i4>0</vt:i4>
      </vt:variant>
      <vt:variant>
        <vt:i4>5</vt:i4>
      </vt:variant>
      <vt:variant>
        <vt:lpwstr>http://es.wikipedia.org/wiki/Nitr%C3%B3geno</vt:lpwstr>
      </vt:variant>
      <vt:variant>
        <vt:lpwstr/>
      </vt:variant>
      <vt:variant>
        <vt:i4>7208995</vt:i4>
      </vt:variant>
      <vt:variant>
        <vt:i4>57</vt:i4>
      </vt:variant>
      <vt:variant>
        <vt:i4>0</vt:i4>
      </vt:variant>
      <vt:variant>
        <vt:i4>5</vt:i4>
      </vt:variant>
      <vt:variant>
        <vt:lpwstr>http://es.wikipedia.org/wiki/Hidr%C3%B3geno</vt:lpwstr>
      </vt:variant>
      <vt:variant>
        <vt:lpwstr/>
      </vt:variant>
      <vt:variant>
        <vt:i4>7340103</vt:i4>
      </vt:variant>
      <vt:variant>
        <vt:i4>54</vt:i4>
      </vt:variant>
      <vt:variant>
        <vt:i4>0</vt:i4>
      </vt:variant>
      <vt:variant>
        <vt:i4>5</vt:i4>
      </vt:variant>
      <vt:variant>
        <vt:lpwstr>http://es.wikipedia.org/wiki/Compuesto_qu%C3%ADmico</vt:lpwstr>
      </vt:variant>
      <vt:variant>
        <vt:lpwstr/>
      </vt:variant>
      <vt:variant>
        <vt:i4>3670019</vt:i4>
      </vt:variant>
      <vt:variant>
        <vt:i4>51</vt:i4>
      </vt:variant>
      <vt:variant>
        <vt:i4>0</vt:i4>
      </vt:variant>
      <vt:variant>
        <vt:i4>5</vt:i4>
      </vt:variant>
      <vt:variant>
        <vt:lpwstr>http://es.wikipedia.org/wiki/Capacidad_calor%C3%ADfica</vt:lpwstr>
      </vt:variant>
      <vt:variant>
        <vt:lpwstr/>
      </vt:variant>
      <vt:variant>
        <vt:i4>917583</vt:i4>
      </vt:variant>
      <vt:variant>
        <vt:i4>48</vt:i4>
      </vt:variant>
      <vt:variant>
        <vt:i4>0</vt:i4>
      </vt:variant>
      <vt:variant>
        <vt:i4>5</vt:i4>
      </vt:variant>
      <vt:variant>
        <vt:lpwstr>http://es.wikipedia.org/wiki/Sulfato</vt:lpwstr>
      </vt:variant>
      <vt:variant>
        <vt:lpwstr/>
      </vt:variant>
      <vt:variant>
        <vt:i4>1114180</vt:i4>
      </vt:variant>
      <vt:variant>
        <vt:i4>45</vt:i4>
      </vt:variant>
      <vt:variant>
        <vt:i4>0</vt:i4>
      </vt:variant>
      <vt:variant>
        <vt:i4>5</vt:i4>
      </vt:variant>
      <vt:variant>
        <vt:lpwstr>http://es.wikipedia.org/wiki/Hidrogenosulfato</vt:lpwstr>
      </vt:variant>
      <vt:variant>
        <vt:lpwstr/>
      </vt:variant>
      <vt:variant>
        <vt:i4>720942</vt:i4>
      </vt:variant>
      <vt:variant>
        <vt:i4>42</vt:i4>
      </vt:variant>
      <vt:variant>
        <vt:i4>0</vt:i4>
      </vt:variant>
      <vt:variant>
        <vt:i4>5</vt:i4>
      </vt:variant>
      <vt:variant>
        <vt:lpwstr>http://es.wikipedia.org/wiki/%C3%81cido_fuerte</vt:lpwstr>
      </vt:variant>
      <vt:variant>
        <vt:lpwstr/>
      </vt:variant>
      <vt:variant>
        <vt:i4>720975</vt:i4>
      </vt:variant>
      <vt:variant>
        <vt:i4>39</vt:i4>
      </vt:variant>
      <vt:variant>
        <vt:i4>0</vt:i4>
      </vt:variant>
      <vt:variant>
        <vt:i4>5</vt:i4>
      </vt:variant>
      <vt:variant>
        <vt:lpwstr>http://es.wikipedia.org/wiki/Agua</vt:lpwstr>
      </vt:variant>
      <vt:variant>
        <vt:lpwstr/>
      </vt:variant>
      <vt:variant>
        <vt:i4>131141</vt:i4>
      </vt:variant>
      <vt:variant>
        <vt:i4>36</vt:i4>
      </vt:variant>
      <vt:variant>
        <vt:i4>0</vt:i4>
      </vt:variant>
      <vt:variant>
        <vt:i4>5</vt:i4>
      </vt:variant>
      <vt:variant>
        <vt:lpwstr>http://es.wikipedia.org/wiki/Mineral</vt:lpwstr>
      </vt:variant>
      <vt:variant>
        <vt:lpwstr/>
      </vt:variant>
      <vt:variant>
        <vt:i4>1572956</vt:i4>
      </vt:variant>
      <vt:variant>
        <vt:i4>33</vt:i4>
      </vt:variant>
      <vt:variant>
        <vt:i4>0</vt:i4>
      </vt:variant>
      <vt:variant>
        <vt:i4>5</vt:i4>
      </vt:variant>
      <vt:variant>
        <vt:lpwstr>http://es.wikipedia.org/wiki/Vitriolo</vt:lpwstr>
      </vt:variant>
      <vt:variant>
        <vt:lpwstr/>
      </vt:variant>
      <vt:variant>
        <vt:i4>6553635</vt:i4>
      </vt:variant>
      <vt:variant>
        <vt:i4>30</vt:i4>
      </vt:variant>
      <vt:variant>
        <vt:i4>0</vt:i4>
      </vt:variant>
      <vt:variant>
        <vt:i4>5</vt:i4>
      </vt:variant>
      <vt:variant>
        <vt:lpwstr>http://es.wikipedia.org/wiki/Oxidaci%C3%B3n</vt:lpwstr>
      </vt:variant>
      <vt:variant>
        <vt:lpwstr/>
      </vt:variant>
      <vt:variant>
        <vt:i4>7274567</vt:i4>
      </vt:variant>
      <vt:variant>
        <vt:i4>27</vt:i4>
      </vt:variant>
      <vt:variant>
        <vt:i4>0</vt:i4>
      </vt:variant>
      <vt:variant>
        <vt:i4>5</vt:i4>
      </vt:variant>
      <vt:variant>
        <vt:lpwstr>http://es.wikipedia.org/wiki/%C3%93xido_de_azufre_(IV)</vt:lpwstr>
      </vt:variant>
      <vt:variant>
        <vt:lpwstr/>
      </vt:variant>
      <vt:variant>
        <vt:i4>4587630</vt:i4>
      </vt:variant>
      <vt:variant>
        <vt:i4>24</vt:i4>
      </vt:variant>
      <vt:variant>
        <vt:i4>0</vt:i4>
      </vt:variant>
      <vt:variant>
        <vt:i4>5</vt:i4>
      </vt:variant>
      <vt:variant>
        <vt:lpwstr>http://es.wikipedia.org/wiki/Industria_petroqu%C3%ADmica</vt:lpwstr>
      </vt:variant>
      <vt:variant>
        <vt:lpwstr/>
      </vt:variant>
      <vt:variant>
        <vt:i4>917583</vt:i4>
      </vt:variant>
      <vt:variant>
        <vt:i4>21</vt:i4>
      </vt:variant>
      <vt:variant>
        <vt:i4>0</vt:i4>
      </vt:variant>
      <vt:variant>
        <vt:i4>5</vt:i4>
      </vt:variant>
      <vt:variant>
        <vt:lpwstr>http://es.wikipedia.org/wiki/Sulfato</vt:lpwstr>
      </vt:variant>
      <vt:variant>
        <vt:lpwstr/>
      </vt:variant>
      <vt:variant>
        <vt:i4>3538998</vt:i4>
      </vt:variant>
      <vt:variant>
        <vt:i4>18</vt:i4>
      </vt:variant>
      <vt:variant>
        <vt:i4>0</vt:i4>
      </vt:variant>
      <vt:variant>
        <vt:i4>5</vt:i4>
      </vt:variant>
      <vt:variant>
        <vt:lpwstr>http://es.wikipedia.org/wiki/%C3%81cido</vt:lpwstr>
      </vt:variant>
      <vt:variant>
        <vt:lpwstr/>
      </vt:variant>
      <vt:variant>
        <vt:i4>1966145</vt:i4>
      </vt:variant>
      <vt:variant>
        <vt:i4>15</vt:i4>
      </vt:variant>
      <vt:variant>
        <vt:i4>0</vt:i4>
      </vt:variant>
      <vt:variant>
        <vt:i4>5</vt:i4>
      </vt:variant>
      <vt:variant>
        <vt:lpwstr>http://es.wikipedia.org/wiki/Fertilizante</vt:lpwstr>
      </vt:variant>
      <vt:variant>
        <vt:lpwstr/>
      </vt:variant>
      <vt:variant>
        <vt:i4>7340103</vt:i4>
      </vt:variant>
      <vt:variant>
        <vt:i4>12</vt:i4>
      </vt:variant>
      <vt:variant>
        <vt:i4>0</vt:i4>
      </vt:variant>
      <vt:variant>
        <vt:i4>5</vt:i4>
      </vt:variant>
      <vt:variant>
        <vt:lpwstr>http://es.wikipedia.org/wiki/Compuesto_qu%C3%ADmico</vt:lpwstr>
      </vt:variant>
      <vt:variant>
        <vt:lpwstr/>
      </vt:variant>
      <vt:variant>
        <vt:i4>917527</vt:i4>
      </vt:variant>
      <vt:variant>
        <vt:i4>9</vt:i4>
      </vt:variant>
      <vt:variant>
        <vt:i4>0</vt:i4>
      </vt:variant>
      <vt:variant>
        <vt:i4>5</vt:i4>
      </vt:variant>
      <vt:variant>
        <vt:lpwstr>http://es.wikipedia.org/wiki/Ox%C3%ADgeno</vt:lpwstr>
      </vt:variant>
      <vt:variant>
        <vt:lpwstr/>
      </vt:variant>
      <vt:variant>
        <vt:i4>7929908</vt:i4>
      </vt:variant>
      <vt:variant>
        <vt:i4>6</vt:i4>
      </vt:variant>
      <vt:variant>
        <vt:i4>0</vt:i4>
      </vt:variant>
      <vt:variant>
        <vt:i4>5</vt:i4>
      </vt:variant>
      <vt:variant>
        <vt:lpwstr>http://es.wikipedia.org/wiki/Azufre</vt:lpwstr>
      </vt:variant>
      <vt:variant>
        <vt:lpwstr/>
      </vt:variant>
      <vt:variant>
        <vt:i4>7208995</vt:i4>
      </vt:variant>
      <vt:variant>
        <vt:i4>3</vt:i4>
      </vt:variant>
      <vt:variant>
        <vt:i4>0</vt:i4>
      </vt:variant>
      <vt:variant>
        <vt:i4>5</vt:i4>
      </vt:variant>
      <vt:variant>
        <vt:lpwstr>http://es.wikipedia.org/wiki/Hidr%C3%B3geno</vt:lpwstr>
      </vt:variant>
      <vt:variant>
        <vt:lpwstr/>
      </vt:variant>
      <vt:variant>
        <vt:i4>7340103</vt:i4>
      </vt:variant>
      <vt:variant>
        <vt:i4>0</vt:i4>
      </vt:variant>
      <vt:variant>
        <vt:i4>0</vt:i4>
      </vt:variant>
      <vt:variant>
        <vt:i4>5</vt:i4>
      </vt:variant>
      <vt:variant>
        <vt:lpwstr>http://es.wikipedia.org/wiki/Compuesto_qu%C3%ADmico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PROCEDIMIENTO PARA EL USO Y CONTROL DEL INSTRUMENTAL, REACTIVOS Y EQUIPOS DE CAMPO, UTILIZADOS EN EL MUESTREO DE AGUAS RESIDUA</dc:title>
  <dc:subject/>
  <dc:creator>Luis.Calvopinia</dc:creator>
  <cp:keywords/>
  <dc:description/>
  <cp:lastModifiedBy>casa</cp:lastModifiedBy>
  <cp:revision>13</cp:revision>
  <cp:lastPrinted>2010-07-09T16:25:00Z</cp:lastPrinted>
  <dcterms:created xsi:type="dcterms:W3CDTF">2010-07-04T19:57:00Z</dcterms:created>
  <dcterms:modified xsi:type="dcterms:W3CDTF">2010-07-09T17:00:00Z</dcterms:modified>
</cp:coreProperties>
</file>